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C18C0" w14:textId="5E89BB6A" w:rsidR="00783E6E" w:rsidRPr="00CE0424" w:rsidRDefault="00783E6E" w:rsidP="00783E6E">
      <w:pPr>
        <w:pStyle w:val="3GPPHeader"/>
        <w:spacing w:after="60"/>
        <w:rPr>
          <w:sz w:val="32"/>
          <w:szCs w:val="32"/>
          <w:highlight w:val="yellow"/>
        </w:rPr>
      </w:pPr>
      <w:r w:rsidRPr="00CE0424">
        <w:t>3GPP TSG-RAN WG</w:t>
      </w:r>
      <w:r>
        <w:t>2</w:t>
      </w:r>
      <w:r w:rsidRPr="00CE0424">
        <w:t xml:space="preserve"> #</w:t>
      </w:r>
      <w:r>
        <w:t>123</w:t>
      </w:r>
      <w:r w:rsidR="006539BA">
        <w:t>bis</w:t>
      </w:r>
      <w:r w:rsidRPr="00CE0424">
        <w:tab/>
      </w:r>
      <w:r w:rsidR="00540B3B">
        <w:tab/>
      </w:r>
      <w:r w:rsidR="00540B3B">
        <w:tab/>
      </w:r>
      <w:r w:rsidR="00540B3B">
        <w:tab/>
      </w:r>
      <w:proofErr w:type="spellStart"/>
      <w:r w:rsidRPr="00CE0424">
        <w:rPr>
          <w:sz w:val="32"/>
          <w:szCs w:val="32"/>
        </w:rPr>
        <w:t>Tdoc</w:t>
      </w:r>
      <w:proofErr w:type="spellEnd"/>
      <w:r w:rsidRPr="00CE0424">
        <w:rPr>
          <w:sz w:val="32"/>
          <w:szCs w:val="32"/>
        </w:rPr>
        <w:t xml:space="preserve"> </w:t>
      </w:r>
      <w:r w:rsidR="008A066C" w:rsidRPr="008A066C">
        <w:rPr>
          <w:sz w:val="32"/>
          <w:szCs w:val="32"/>
        </w:rPr>
        <w:t>R2-2311251</w:t>
      </w:r>
    </w:p>
    <w:p w14:paraId="522E71AA" w14:textId="3F28AA22" w:rsidR="00783E6E" w:rsidRPr="00CE0424" w:rsidRDefault="006539BA" w:rsidP="00783E6E">
      <w:pPr>
        <w:pStyle w:val="3GPPHeader"/>
      </w:pPr>
      <w:r>
        <w:t>Xiamen, China, October</w:t>
      </w:r>
      <w:r w:rsidR="00783E6E" w:rsidRPr="00DE0735">
        <w:t xml:space="preserve"> 2023</w:t>
      </w:r>
    </w:p>
    <w:p w14:paraId="35D3E5E4" w14:textId="77777777" w:rsidR="004C0112" w:rsidRPr="00CE0424" w:rsidRDefault="004C0112" w:rsidP="00357380">
      <w:pPr>
        <w:pStyle w:val="3GPPHeader"/>
      </w:pPr>
    </w:p>
    <w:p w14:paraId="5674D7A0" w14:textId="19BADAA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40B3B">
        <w:rPr>
          <w:sz w:val="22"/>
          <w:szCs w:val="22"/>
        </w:rPr>
        <w:t>7.20.2</w:t>
      </w:r>
    </w:p>
    <w:p w14:paraId="5B81035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F6A2839" w14:textId="4D8A6D11"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147125147"/>
      <w:r w:rsidR="00C24461">
        <w:rPr>
          <w:sz w:val="22"/>
          <w:szCs w:val="22"/>
        </w:rPr>
        <w:t xml:space="preserve">On </w:t>
      </w:r>
      <w:r w:rsidR="00D55223">
        <w:rPr>
          <w:sz w:val="22"/>
          <w:szCs w:val="22"/>
        </w:rPr>
        <w:t>2TA operation</w:t>
      </w:r>
      <w:r w:rsidR="004E7C1D">
        <w:rPr>
          <w:sz w:val="22"/>
          <w:szCs w:val="22"/>
        </w:rPr>
        <w:t xml:space="preserve"> </w:t>
      </w:r>
      <w:bookmarkEnd w:id="0"/>
    </w:p>
    <w:p w14:paraId="26960A12" w14:textId="62D6FBE7" w:rsidR="00E90E49" w:rsidRPr="00CE0424" w:rsidRDefault="00E90E49" w:rsidP="00D546FF">
      <w:pPr>
        <w:pStyle w:val="3GPPHeader"/>
        <w:rPr>
          <w:sz w:val="22"/>
          <w:szCs w:val="22"/>
        </w:rPr>
      </w:pPr>
      <w:r w:rsidRPr="00E5386E">
        <w:rPr>
          <w:sz w:val="22"/>
          <w:szCs w:val="22"/>
        </w:rPr>
        <w:t>Document for:</w:t>
      </w:r>
      <w:r w:rsidRPr="00E5386E">
        <w:rPr>
          <w:sz w:val="22"/>
          <w:szCs w:val="22"/>
        </w:rPr>
        <w:tab/>
        <w:t>Discussion</w:t>
      </w:r>
    </w:p>
    <w:p w14:paraId="650D15A6" w14:textId="6657033C" w:rsidR="00E90E49" w:rsidRDefault="00E90E49" w:rsidP="00E90E49"/>
    <w:p w14:paraId="3323FDFF" w14:textId="06D3FA61" w:rsidR="001E7B42" w:rsidRDefault="001E7B42" w:rsidP="00E90E49"/>
    <w:p w14:paraId="6C18CE24" w14:textId="77777777" w:rsidR="0053090A" w:rsidRPr="00CE0424" w:rsidRDefault="0053090A" w:rsidP="0053090A"/>
    <w:p w14:paraId="0EA93032" w14:textId="00C1FD69" w:rsidR="0053090A" w:rsidRPr="00CE0424" w:rsidRDefault="0053090A" w:rsidP="0053090A">
      <w:pPr>
        <w:pStyle w:val="Heading1"/>
      </w:pPr>
      <w:r>
        <w:t>1</w:t>
      </w:r>
      <w:r>
        <w:tab/>
      </w:r>
      <w:r w:rsidRPr="00347574">
        <w:t>Multi-DCI Multi-TRP with two TAs</w:t>
      </w:r>
    </w:p>
    <w:p w14:paraId="0BAA9E0C" w14:textId="1DA3E1DC" w:rsidR="0053090A" w:rsidRDefault="006539BA" w:rsidP="0053090A">
      <w:pPr>
        <w:pStyle w:val="BodyText"/>
      </w:pPr>
      <w:bookmarkStart w:id="1" w:name="_Hlk142213416"/>
      <w:r>
        <w:t xml:space="preserve">RAN2 reached the following agreements for </w:t>
      </w:r>
      <w:proofErr w:type="spellStart"/>
      <w:r>
        <w:t>twoTA</w:t>
      </w:r>
      <w:proofErr w:type="spellEnd"/>
      <w:r>
        <w:t xml:space="preserve"> operation:</w:t>
      </w:r>
    </w:p>
    <w:p w14:paraId="779EC26A" w14:textId="77777777" w:rsidR="006539BA" w:rsidRDefault="006539BA" w:rsidP="006539BA">
      <w:pPr>
        <w:pStyle w:val="Doc-text2"/>
        <w:rPr>
          <w:rFonts w:eastAsia="SimSun"/>
          <w:i/>
          <w:lang w:eastAsia="zh-CN"/>
        </w:rPr>
      </w:pPr>
    </w:p>
    <w:p w14:paraId="2095549F" w14:textId="77777777" w:rsidR="006539BA" w:rsidRDefault="006539BA" w:rsidP="006539BA">
      <w:pPr>
        <w:pStyle w:val="Agreement"/>
        <w:rPr>
          <w:lang w:eastAsia="zh-CN"/>
        </w:rPr>
      </w:pPr>
      <w:r>
        <w:rPr>
          <w:lang w:eastAsia="zh-CN"/>
        </w:rPr>
        <w:t>Each joint/UL TCI state is associated with either TAG1 or TAG2 by RRC configuration.</w:t>
      </w:r>
    </w:p>
    <w:p w14:paraId="1BDC11D5" w14:textId="77777777" w:rsidR="006539BA" w:rsidRDefault="006539BA" w:rsidP="006539BA">
      <w:pPr>
        <w:pStyle w:val="Agreement"/>
        <w:rPr>
          <w:lang w:eastAsia="zh-CN"/>
        </w:rPr>
      </w:pPr>
      <w:r>
        <w:rPr>
          <w:lang w:eastAsia="zh-CN"/>
        </w:rPr>
        <w:t>RAN2 do not assume any restriction on grouping serving cells/TRPs to TAGs unless RAN1 indication comes.</w:t>
      </w:r>
    </w:p>
    <w:p w14:paraId="64A4E973" w14:textId="77777777" w:rsidR="006539BA" w:rsidRDefault="006539BA" w:rsidP="006539BA">
      <w:pPr>
        <w:pStyle w:val="Agreement"/>
        <w:rPr>
          <w:lang w:eastAsia="zh-CN"/>
        </w:rPr>
      </w:pPr>
      <w:r>
        <w:rPr>
          <w:lang w:eastAsia="zh-CN"/>
        </w:rPr>
        <w:t xml:space="preserve">RAN2 assumes the current 4 TAGs per cell group is sufficient to support Rel-18 </w:t>
      </w:r>
      <w:proofErr w:type="spellStart"/>
      <w:r>
        <w:rPr>
          <w:lang w:eastAsia="zh-CN"/>
        </w:rPr>
        <w:t>mDCI</w:t>
      </w:r>
      <w:proofErr w:type="spellEnd"/>
      <w:r>
        <w:rPr>
          <w:lang w:eastAsia="zh-CN"/>
        </w:rPr>
        <w:t xml:space="preserve"> </w:t>
      </w:r>
      <w:proofErr w:type="spellStart"/>
      <w:r>
        <w:rPr>
          <w:lang w:eastAsia="zh-CN"/>
        </w:rPr>
        <w:t>mTRP</w:t>
      </w:r>
      <w:proofErr w:type="spellEnd"/>
      <w:r>
        <w:rPr>
          <w:lang w:eastAsia="zh-CN"/>
        </w:rPr>
        <w:t xml:space="preserve"> with 2 </w:t>
      </w:r>
      <w:proofErr w:type="spellStart"/>
      <w:r>
        <w:rPr>
          <w:lang w:eastAsia="zh-CN"/>
        </w:rPr>
        <w:t>TAs.</w:t>
      </w:r>
      <w:proofErr w:type="spellEnd"/>
    </w:p>
    <w:p w14:paraId="1A06670B" w14:textId="77777777" w:rsidR="006539BA" w:rsidRDefault="006539BA" w:rsidP="006539BA">
      <w:pPr>
        <w:pStyle w:val="Agreement"/>
        <w:rPr>
          <w:lang w:eastAsia="zh-CN"/>
        </w:rPr>
      </w:pPr>
      <w:r>
        <w:rPr>
          <w:lang w:eastAsia="zh-CN"/>
        </w:rPr>
        <w:t xml:space="preserve">At least when both TATs for a </w:t>
      </w:r>
      <w:proofErr w:type="spellStart"/>
      <w:r>
        <w:rPr>
          <w:lang w:eastAsia="zh-CN"/>
        </w:rPr>
        <w:t>SpCell</w:t>
      </w:r>
      <w:proofErr w:type="spellEnd"/>
      <w:r>
        <w:rPr>
          <w:lang w:eastAsia="zh-CN"/>
        </w:rPr>
        <w:t xml:space="preserve"> are expired, 1-8 are applied to all TRPs of all serving cells.</w:t>
      </w:r>
    </w:p>
    <w:p w14:paraId="02ABDAE1" w14:textId="4AF23453" w:rsidR="006539BA" w:rsidRDefault="006539BA" w:rsidP="006539BA">
      <w:pPr>
        <w:pStyle w:val="Agreement"/>
        <w:rPr>
          <w:lang w:eastAsia="zh-CN"/>
        </w:rPr>
      </w:pPr>
      <w:r>
        <w:rPr>
          <w:lang w:eastAsia="zh-CN"/>
        </w:rPr>
        <w:t xml:space="preserve">At least when both TATs for a </w:t>
      </w:r>
      <w:proofErr w:type="spellStart"/>
      <w:r>
        <w:rPr>
          <w:lang w:eastAsia="zh-CN"/>
        </w:rPr>
        <w:t>SCell</w:t>
      </w:r>
      <w:proofErr w:type="spellEnd"/>
      <w:r>
        <w:rPr>
          <w:lang w:eastAsia="zh-CN"/>
        </w:rPr>
        <w:t xml:space="preserve"> are expired (assuming PTAG(s) of the cell group still running), 1-7 are applied to all TRPs associated to the TAG with the expired TAT (including both TRPs of the concerned </w:t>
      </w:r>
      <w:proofErr w:type="spellStart"/>
      <w:r>
        <w:rPr>
          <w:lang w:eastAsia="zh-CN"/>
        </w:rPr>
        <w:t>SCell</w:t>
      </w:r>
      <w:proofErr w:type="spellEnd"/>
      <w:r>
        <w:rPr>
          <w:lang w:eastAsia="zh-CN"/>
        </w:rPr>
        <w:t>).</w:t>
      </w:r>
    </w:p>
    <w:p w14:paraId="48CE3316" w14:textId="77777777" w:rsidR="006539BA" w:rsidRPr="006539BA" w:rsidRDefault="006539BA" w:rsidP="006539BA">
      <w:pPr>
        <w:pStyle w:val="Doc-text2"/>
        <w:rPr>
          <w:lang w:val="en-GB" w:eastAsia="zh-CN"/>
        </w:rPr>
      </w:pPr>
    </w:p>
    <w:p w14:paraId="34F8EAF9" w14:textId="77777777" w:rsidR="006539BA" w:rsidRDefault="006539BA" w:rsidP="006539BA">
      <w:pPr>
        <w:pStyle w:val="Doc-text2"/>
        <w:rPr>
          <w:rFonts w:eastAsia="SimSun"/>
          <w:b/>
          <w:lang w:eastAsia="zh-CN"/>
        </w:rPr>
      </w:pPr>
      <w:r>
        <w:rPr>
          <w:rFonts w:eastAsia="SimSun"/>
          <w:b/>
          <w:lang w:eastAsia="zh-CN"/>
        </w:rPr>
        <w:t>Working assumption:</w:t>
      </w:r>
    </w:p>
    <w:p w14:paraId="4C5B2DA5" w14:textId="77777777" w:rsidR="006539BA" w:rsidRDefault="006539BA" w:rsidP="006539BA">
      <w:pPr>
        <w:pStyle w:val="Agreement"/>
        <w:rPr>
          <w:lang w:eastAsia="zh-CN"/>
        </w:rPr>
      </w:pPr>
      <w:r>
        <w:rPr>
          <w:lang w:eastAsia="zh-CN"/>
        </w:rPr>
        <w:t xml:space="preserve">We will use the 2-PTAG model, i.e., both TAGs of </w:t>
      </w:r>
      <w:proofErr w:type="spellStart"/>
      <w:r>
        <w:rPr>
          <w:lang w:eastAsia="zh-CN"/>
        </w:rPr>
        <w:t>SpCell</w:t>
      </w:r>
      <w:proofErr w:type="spellEnd"/>
      <w:r>
        <w:rPr>
          <w:lang w:eastAsia="zh-CN"/>
        </w:rPr>
        <w:t xml:space="preserve"> are </w:t>
      </w:r>
      <w:proofErr w:type="gramStart"/>
      <w:r>
        <w:rPr>
          <w:lang w:eastAsia="zh-CN"/>
        </w:rPr>
        <w:t>PTAGs;</w:t>
      </w:r>
      <w:proofErr w:type="gramEnd"/>
      <w:r>
        <w:rPr>
          <w:lang w:eastAsia="zh-CN"/>
        </w:rPr>
        <w:t xml:space="preserve"> </w:t>
      </w:r>
    </w:p>
    <w:p w14:paraId="60F2EEF4" w14:textId="77777777" w:rsidR="006539BA" w:rsidRDefault="006539BA" w:rsidP="006539BA">
      <w:pPr>
        <w:pStyle w:val="Agreement"/>
        <w:numPr>
          <w:ilvl w:val="2"/>
          <w:numId w:val="45"/>
        </w:numPr>
        <w:rPr>
          <w:lang w:eastAsia="zh-CN"/>
        </w:rPr>
      </w:pPr>
      <w:r>
        <w:rPr>
          <w:lang w:eastAsia="zh-CN"/>
        </w:rPr>
        <w:t xml:space="preserve">When the TAT for STAG is expired and the other TAT is running for a serving cell (i.e., </w:t>
      </w:r>
      <w:proofErr w:type="spellStart"/>
      <w:r>
        <w:rPr>
          <w:lang w:eastAsia="zh-CN"/>
        </w:rPr>
        <w:t>SCell</w:t>
      </w:r>
      <w:proofErr w:type="spellEnd"/>
      <w:r>
        <w:rPr>
          <w:lang w:eastAsia="zh-CN"/>
        </w:rPr>
        <w:t>), no impact to the TRP with running TAT; 1 and 7 are applied to the TRP with TAT expired, FFS whether 2-6 are applied to the TRP with TAT expired,</w:t>
      </w:r>
    </w:p>
    <w:p w14:paraId="62C5E293" w14:textId="77777777" w:rsidR="006539BA" w:rsidRDefault="006539BA" w:rsidP="006539BA">
      <w:pPr>
        <w:pStyle w:val="Agreement"/>
        <w:numPr>
          <w:ilvl w:val="2"/>
          <w:numId w:val="45"/>
        </w:numPr>
        <w:rPr>
          <w:lang w:eastAsia="zh-CN"/>
        </w:rPr>
      </w:pPr>
      <w:r>
        <w:rPr>
          <w:lang w:eastAsia="zh-CN"/>
        </w:rPr>
        <w:lastRenderedPageBreak/>
        <w:t>when the TAT for PTAG is expired and the other TAT is running for a serving cell (</w:t>
      </w:r>
      <w:proofErr w:type="spellStart"/>
      <w:r>
        <w:rPr>
          <w:lang w:eastAsia="zh-CN"/>
        </w:rPr>
        <w:t>SpCell</w:t>
      </w:r>
      <w:proofErr w:type="spellEnd"/>
      <w:r>
        <w:rPr>
          <w:lang w:eastAsia="zh-CN"/>
        </w:rPr>
        <w:t xml:space="preserve"> or </w:t>
      </w:r>
      <w:proofErr w:type="spellStart"/>
      <w:r>
        <w:rPr>
          <w:lang w:eastAsia="zh-CN"/>
        </w:rPr>
        <w:t>SCell</w:t>
      </w:r>
      <w:proofErr w:type="spellEnd"/>
      <w:r>
        <w:rPr>
          <w:lang w:eastAsia="zh-CN"/>
        </w:rPr>
        <w:t>), no impact to the TRP with running TAT; 1 and 7 are applied to the TRP with TAT expired, FFS whether 2-6 are applied to the TRP with TAT expired.</w:t>
      </w:r>
    </w:p>
    <w:p w14:paraId="2B7DE876" w14:textId="331C724A" w:rsidR="0053090A" w:rsidRDefault="0053090A" w:rsidP="0053090A">
      <w:pPr>
        <w:rPr>
          <w:rFonts w:asciiTheme="minorHAnsi" w:hAnsiTheme="minorHAnsi" w:cstheme="minorBidi"/>
          <w:sz w:val="22"/>
          <w:szCs w:val="22"/>
          <w:lang w:eastAsia="en-US"/>
        </w:rPr>
      </w:pPr>
    </w:p>
    <w:p w14:paraId="655951A7" w14:textId="12CACC87" w:rsidR="006539BA" w:rsidRDefault="006539BA" w:rsidP="0053090A">
      <w:pPr>
        <w:rPr>
          <w:rFonts w:asciiTheme="minorHAnsi" w:hAnsiTheme="minorHAnsi" w:cstheme="minorBidi"/>
          <w:sz w:val="22"/>
          <w:szCs w:val="22"/>
          <w:lang w:eastAsia="en-US"/>
        </w:rPr>
      </w:pPr>
      <w:r>
        <w:rPr>
          <w:rFonts w:asciiTheme="minorHAnsi" w:hAnsiTheme="minorHAnsi" w:cstheme="minorBidi"/>
          <w:sz w:val="22"/>
          <w:szCs w:val="22"/>
          <w:lang w:eastAsia="en-US"/>
        </w:rPr>
        <w:t>The following open items are identified:</w:t>
      </w:r>
    </w:p>
    <w:p w14:paraId="09150953" w14:textId="07136410" w:rsidR="006539BA" w:rsidRDefault="006539BA" w:rsidP="0053090A">
      <w:pPr>
        <w:rPr>
          <w:rFonts w:asciiTheme="minorHAnsi" w:hAnsiTheme="minorHAnsi" w:cstheme="minorBidi"/>
          <w:sz w:val="22"/>
          <w:szCs w:val="22"/>
          <w:lang w:eastAsia="en-US"/>
        </w:rPr>
      </w:pPr>
    </w:p>
    <w:p w14:paraId="2C297AB1" w14:textId="77777777" w:rsidR="006539BA" w:rsidRDefault="006539BA" w:rsidP="006539BA">
      <w:pPr>
        <w:rPr>
          <w:rFonts w:ascii="Arial" w:hAnsi="Arial" w:cs="Arial"/>
          <w:sz w:val="22"/>
          <w:szCs w:val="22"/>
          <w:lang w:val="en-US"/>
        </w:rPr>
      </w:pPr>
    </w:p>
    <w:p w14:paraId="4E5492F8" w14:textId="77777777" w:rsidR="006539BA" w:rsidRDefault="006539BA" w:rsidP="006539BA">
      <w:pPr>
        <w:rPr>
          <w:rFonts w:ascii="Arial" w:hAnsi="Arial" w:cs="Arial"/>
          <w:b/>
          <w:bCs/>
          <w:sz w:val="22"/>
          <w:szCs w:val="22"/>
          <w:u w:val="single"/>
          <w:lang w:val="en-US"/>
        </w:rPr>
      </w:pPr>
      <w:r>
        <w:rPr>
          <w:rFonts w:ascii="Arial" w:hAnsi="Arial" w:cs="Arial"/>
          <w:b/>
          <w:bCs/>
          <w:sz w:val="22"/>
          <w:szCs w:val="22"/>
          <w:u w:val="single"/>
          <w:lang w:val="en-US"/>
        </w:rPr>
        <w:t>Two TAs for multi-DCI</w:t>
      </w:r>
    </w:p>
    <w:p w14:paraId="1D97168D" w14:textId="77777777" w:rsidR="006539BA" w:rsidRDefault="006539BA" w:rsidP="006539BA">
      <w:pPr>
        <w:rPr>
          <w:rFonts w:ascii="Arial" w:hAnsi="Arial" w:cs="Arial"/>
          <w:sz w:val="22"/>
          <w:szCs w:val="22"/>
          <w:lang w:val="en-US"/>
        </w:rPr>
      </w:pPr>
    </w:p>
    <w:p w14:paraId="4848ECA0" w14:textId="77777777" w:rsidR="006539BA" w:rsidRDefault="006539BA" w:rsidP="006539BA">
      <w:pPr>
        <w:rPr>
          <w:rFonts w:ascii="Arial" w:hAnsi="Arial" w:cs="Arial"/>
          <w:sz w:val="22"/>
          <w:szCs w:val="22"/>
          <w:lang w:val="en-US"/>
        </w:rPr>
      </w:pPr>
      <w:r>
        <w:rPr>
          <w:rFonts w:ascii="Arial" w:hAnsi="Arial" w:cs="Arial"/>
          <w:sz w:val="22"/>
          <w:szCs w:val="22"/>
          <w:lang w:val="en-US"/>
        </w:rPr>
        <w:t>[Functional issue]</w:t>
      </w:r>
    </w:p>
    <w:p w14:paraId="30AA81F4" w14:textId="77777777" w:rsidR="006539BA" w:rsidRPr="000775DB" w:rsidRDefault="006539BA" w:rsidP="006539BA">
      <w:pPr>
        <w:pStyle w:val="ListParagraph"/>
        <w:numPr>
          <w:ilvl w:val="0"/>
          <w:numId w:val="46"/>
        </w:numPr>
        <w:overflowPunct/>
        <w:autoSpaceDE/>
        <w:autoSpaceDN/>
        <w:adjustRightInd/>
        <w:jc w:val="both"/>
        <w:textAlignment w:val="auto"/>
        <w:rPr>
          <w:rFonts w:ascii="Arial" w:hAnsi="Arial" w:cs="Arial"/>
          <w:highlight w:val="cyan"/>
          <w:lang w:val="en-US"/>
        </w:rPr>
      </w:pPr>
      <w:r w:rsidRPr="000775DB">
        <w:rPr>
          <w:rFonts w:ascii="Arial" w:hAnsi="Arial" w:cs="Arial"/>
          <w:highlight w:val="cyan"/>
          <w:lang w:val="en-US"/>
        </w:rPr>
        <w:t xml:space="preserve">TA modelling: whether to confirm assumption on 2-PTAG </w:t>
      </w:r>
      <w:proofErr w:type="gramStart"/>
      <w:r w:rsidRPr="000775DB">
        <w:rPr>
          <w:rFonts w:ascii="Arial" w:hAnsi="Arial" w:cs="Arial"/>
          <w:highlight w:val="cyan"/>
          <w:lang w:val="en-US"/>
        </w:rPr>
        <w:t>model</w:t>
      </w:r>
      <w:proofErr w:type="gramEnd"/>
    </w:p>
    <w:p w14:paraId="18484097" w14:textId="77777777" w:rsidR="006539BA" w:rsidRPr="000775DB" w:rsidRDefault="006539BA" w:rsidP="006539BA">
      <w:pPr>
        <w:pStyle w:val="ListParagraph"/>
        <w:numPr>
          <w:ilvl w:val="0"/>
          <w:numId w:val="46"/>
        </w:numPr>
        <w:overflowPunct/>
        <w:autoSpaceDE/>
        <w:autoSpaceDN/>
        <w:adjustRightInd/>
        <w:jc w:val="both"/>
        <w:textAlignment w:val="auto"/>
        <w:rPr>
          <w:rFonts w:ascii="Arial" w:hAnsi="Arial" w:cs="Arial"/>
          <w:highlight w:val="cyan"/>
          <w:lang w:val="en-US"/>
        </w:rPr>
      </w:pPr>
      <w:r w:rsidRPr="000775DB">
        <w:rPr>
          <w:rFonts w:ascii="Arial" w:hAnsi="Arial" w:cs="Arial"/>
          <w:highlight w:val="cyan"/>
          <w:lang w:val="en-US"/>
        </w:rPr>
        <w:t xml:space="preserve">Behaviors when one PTAG for </w:t>
      </w:r>
      <w:proofErr w:type="spellStart"/>
      <w:r w:rsidRPr="000775DB">
        <w:rPr>
          <w:rFonts w:ascii="Arial" w:hAnsi="Arial" w:cs="Arial"/>
          <w:highlight w:val="cyan"/>
          <w:lang w:val="en-US"/>
        </w:rPr>
        <w:t>SpCell</w:t>
      </w:r>
      <w:proofErr w:type="spellEnd"/>
      <w:r w:rsidRPr="000775DB">
        <w:rPr>
          <w:rFonts w:ascii="Arial" w:hAnsi="Arial" w:cs="Arial"/>
          <w:highlight w:val="cyan"/>
          <w:lang w:val="en-US"/>
        </w:rPr>
        <w:t xml:space="preserve"> </w:t>
      </w:r>
      <w:proofErr w:type="gramStart"/>
      <w:r w:rsidRPr="000775DB">
        <w:rPr>
          <w:rFonts w:ascii="Arial" w:hAnsi="Arial" w:cs="Arial"/>
          <w:highlight w:val="cyan"/>
          <w:lang w:val="en-US"/>
        </w:rPr>
        <w:t>expires</w:t>
      </w:r>
      <w:proofErr w:type="gramEnd"/>
    </w:p>
    <w:p w14:paraId="26E29741" w14:textId="77777777" w:rsidR="006539BA" w:rsidRPr="000775DB" w:rsidRDefault="006539BA" w:rsidP="006539BA">
      <w:pPr>
        <w:pStyle w:val="ListParagraph"/>
        <w:numPr>
          <w:ilvl w:val="0"/>
          <w:numId w:val="46"/>
        </w:numPr>
        <w:overflowPunct/>
        <w:autoSpaceDE/>
        <w:autoSpaceDN/>
        <w:adjustRightInd/>
        <w:jc w:val="both"/>
        <w:textAlignment w:val="auto"/>
        <w:rPr>
          <w:rFonts w:ascii="Arial" w:hAnsi="Arial" w:cs="Arial"/>
          <w:highlight w:val="cyan"/>
          <w:lang w:val="en-US"/>
        </w:rPr>
      </w:pPr>
      <w:r w:rsidRPr="000775DB">
        <w:rPr>
          <w:rFonts w:ascii="Arial" w:hAnsi="Arial" w:cs="Arial"/>
          <w:highlight w:val="cyan"/>
          <w:lang w:val="en-US"/>
        </w:rPr>
        <w:t xml:space="preserve">Behaviors when one TAG for </w:t>
      </w:r>
      <w:proofErr w:type="spellStart"/>
      <w:r w:rsidRPr="000775DB">
        <w:rPr>
          <w:rFonts w:ascii="Arial" w:hAnsi="Arial" w:cs="Arial"/>
          <w:highlight w:val="cyan"/>
          <w:lang w:val="en-US"/>
        </w:rPr>
        <w:t>SCell</w:t>
      </w:r>
      <w:proofErr w:type="spellEnd"/>
      <w:r w:rsidRPr="000775DB">
        <w:rPr>
          <w:rFonts w:ascii="Arial" w:hAnsi="Arial" w:cs="Arial"/>
          <w:highlight w:val="cyan"/>
          <w:lang w:val="en-US"/>
        </w:rPr>
        <w:t xml:space="preserve"> </w:t>
      </w:r>
      <w:proofErr w:type="gramStart"/>
      <w:r w:rsidRPr="000775DB">
        <w:rPr>
          <w:rFonts w:ascii="Arial" w:hAnsi="Arial" w:cs="Arial"/>
          <w:highlight w:val="cyan"/>
          <w:lang w:val="en-US"/>
        </w:rPr>
        <w:t>expires</w:t>
      </w:r>
      <w:proofErr w:type="gramEnd"/>
    </w:p>
    <w:p w14:paraId="5DD16D81" w14:textId="77777777" w:rsidR="006539BA" w:rsidRDefault="006539BA" w:rsidP="006539BA">
      <w:pPr>
        <w:pStyle w:val="ListParagraph"/>
        <w:numPr>
          <w:ilvl w:val="0"/>
          <w:numId w:val="46"/>
        </w:numPr>
        <w:overflowPunct/>
        <w:autoSpaceDE/>
        <w:autoSpaceDN/>
        <w:adjustRightInd/>
        <w:jc w:val="both"/>
        <w:textAlignment w:val="auto"/>
        <w:rPr>
          <w:rFonts w:ascii="Arial" w:hAnsi="Arial" w:cs="Arial"/>
          <w:lang w:val="en-US"/>
        </w:rPr>
      </w:pPr>
      <w:r>
        <w:rPr>
          <w:rFonts w:ascii="Arial" w:hAnsi="Arial" w:cs="Arial"/>
          <w:lang w:val="en-US"/>
        </w:rPr>
        <w:t>Indication of TAG IDs in RACH procedure (if additional RAN1 agreement has RAN2 impact)</w:t>
      </w:r>
    </w:p>
    <w:p w14:paraId="4662E659" w14:textId="77777777" w:rsidR="006539BA" w:rsidRDefault="006539BA" w:rsidP="006539BA">
      <w:pPr>
        <w:rPr>
          <w:rFonts w:ascii="Arial" w:hAnsi="Arial" w:cs="Arial"/>
          <w:sz w:val="22"/>
          <w:szCs w:val="22"/>
          <w:lang w:val="en-US"/>
        </w:rPr>
      </w:pPr>
    </w:p>
    <w:p w14:paraId="5B2BC12B" w14:textId="77777777" w:rsidR="006539BA" w:rsidRDefault="006539BA" w:rsidP="006539BA">
      <w:pPr>
        <w:rPr>
          <w:rFonts w:ascii="Arial" w:hAnsi="Arial" w:cs="Arial"/>
          <w:sz w:val="22"/>
          <w:szCs w:val="22"/>
          <w:lang w:val="en-US"/>
        </w:rPr>
      </w:pPr>
      <w:r>
        <w:rPr>
          <w:rFonts w:ascii="Arial" w:hAnsi="Arial" w:cs="Arial"/>
          <w:sz w:val="22"/>
          <w:szCs w:val="22"/>
          <w:lang w:val="en-US"/>
        </w:rPr>
        <w:t>[MAC spec issue]</w:t>
      </w:r>
    </w:p>
    <w:p w14:paraId="389E6A7C" w14:textId="77777777" w:rsidR="006539BA" w:rsidRDefault="006539BA" w:rsidP="006539BA">
      <w:pPr>
        <w:pStyle w:val="ListParagraph"/>
        <w:numPr>
          <w:ilvl w:val="0"/>
          <w:numId w:val="46"/>
        </w:numPr>
        <w:overflowPunct/>
        <w:autoSpaceDE/>
        <w:autoSpaceDN/>
        <w:adjustRightInd/>
        <w:jc w:val="both"/>
        <w:textAlignment w:val="auto"/>
        <w:rPr>
          <w:rFonts w:ascii="Arial" w:hAnsi="Arial" w:cs="Arial"/>
          <w:lang w:val="en-US"/>
        </w:rPr>
      </w:pPr>
      <w:r>
        <w:rPr>
          <w:rFonts w:ascii="Arial" w:hAnsi="Arial" w:cs="Arial"/>
          <w:lang w:val="en-US"/>
        </w:rPr>
        <w:t>Indication of TAG IDs in Absolute TAC MAC CE</w:t>
      </w:r>
    </w:p>
    <w:p w14:paraId="3067E50C" w14:textId="77777777" w:rsidR="006539BA" w:rsidRDefault="006539BA" w:rsidP="006539BA">
      <w:pPr>
        <w:rPr>
          <w:rFonts w:ascii="Arial" w:hAnsi="Arial" w:cs="Arial"/>
          <w:sz w:val="22"/>
          <w:szCs w:val="22"/>
          <w:lang w:val="en-US"/>
        </w:rPr>
      </w:pPr>
    </w:p>
    <w:p w14:paraId="1CCADA93" w14:textId="77777777" w:rsidR="006539BA" w:rsidRDefault="006539BA" w:rsidP="006539BA">
      <w:pPr>
        <w:rPr>
          <w:rFonts w:ascii="Arial" w:hAnsi="Arial" w:cs="Arial"/>
          <w:sz w:val="22"/>
          <w:szCs w:val="22"/>
          <w:lang w:val="en-US"/>
        </w:rPr>
      </w:pPr>
      <w:r>
        <w:rPr>
          <w:rFonts w:ascii="Arial" w:hAnsi="Arial" w:cs="Arial"/>
          <w:sz w:val="22"/>
          <w:szCs w:val="22"/>
          <w:lang w:val="en-US"/>
        </w:rPr>
        <w:t>[RRC spec issue]</w:t>
      </w:r>
    </w:p>
    <w:p w14:paraId="2D2FEB62" w14:textId="77777777" w:rsidR="006539BA" w:rsidRPr="000775DB" w:rsidRDefault="006539BA" w:rsidP="006539BA">
      <w:pPr>
        <w:pStyle w:val="ListParagraph"/>
        <w:numPr>
          <w:ilvl w:val="0"/>
          <w:numId w:val="46"/>
        </w:numPr>
        <w:overflowPunct/>
        <w:autoSpaceDE/>
        <w:autoSpaceDN/>
        <w:adjustRightInd/>
        <w:jc w:val="both"/>
        <w:textAlignment w:val="auto"/>
        <w:rPr>
          <w:rFonts w:ascii="Arial" w:hAnsi="Arial" w:cs="Arial"/>
          <w:highlight w:val="cyan"/>
          <w:lang w:val="en-US"/>
        </w:rPr>
      </w:pPr>
      <w:r w:rsidRPr="000775DB">
        <w:rPr>
          <w:rFonts w:ascii="Arial" w:hAnsi="Arial" w:cs="Arial"/>
          <w:highlight w:val="cyan"/>
          <w:lang w:val="en-US"/>
        </w:rPr>
        <w:t xml:space="preserve">Whether and how the original definition of </w:t>
      </w:r>
      <w:r w:rsidRPr="000775DB">
        <w:rPr>
          <w:rFonts w:ascii="Arial" w:hAnsi="Arial" w:cs="Arial"/>
          <w:i/>
          <w:iCs/>
          <w:highlight w:val="cyan"/>
          <w:lang w:val="en-US"/>
        </w:rPr>
        <w:t>tag-Id</w:t>
      </w:r>
      <w:r w:rsidRPr="000775DB">
        <w:rPr>
          <w:rFonts w:ascii="Arial" w:hAnsi="Arial" w:cs="Arial"/>
          <w:highlight w:val="cyan"/>
          <w:lang w:val="en-US"/>
        </w:rPr>
        <w:t xml:space="preserve"> is affected by introduction of second TAG ID</w:t>
      </w:r>
    </w:p>
    <w:p w14:paraId="2265C800" w14:textId="77777777" w:rsidR="006539BA" w:rsidRDefault="006539BA" w:rsidP="006539BA">
      <w:pPr>
        <w:pStyle w:val="ListParagraph"/>
        <w:numPr>
          <w:ilvl w:val="0"/>
          <w:numId w:val="46"/>
        </w:numPr>
        <w:overflowPunct/>
        <w:autoSpaceDE/>
        <w:autoSpaceDN/>
        <w:adjustRightInd/>
        <w:jc w:val="both"/>
        <w:textAlignment w:val="auto"/>
        <w:rPr>
          <w:rFonts w:ascii="Arial" w:hAnsi="Arial" w:cs="Arial"/>
          <w:lang w:val="en-US"/>
        </w:rPr>
      </w:pPr>
      <w:r>
        <w:rPr>
          <w:rFonts w:ascii="Arial" w:hAnsi="Arial" w:cs="Arial"/>
          <w:lang w:val="en-US"/>
        </w:rPr>
        <w:t xml:space="preserve">Details on </w:t>
      </w:r>
      <w:r>
        <w:rPr>
          <w:rFonts w:ascii="Arial" w:hAnsi="Arial" w:cs="Arial"/>
          <w:i/>
          <w:iCs/>
          <w:lang w:val="en-US"/>
        </w:rPr>
        <w:t>additionalCFRA-ToAddModList-r18</w:t>
      </w:r>
      <w:r>
        <w:rPr>
          <w:rFonts w:ascii="Arial" w:hAnsi="Arial" w:cs="Arial"/>
          <w:lang w:val="en-US"/>
        </w:rPr>
        <w:t xml:space="preserve"> (i.e., additional PRACH configuration used for CFRA in inter-cell case) which RAN1 left up to </w:t>
      </w:r>
      <w:proofErr w:type="gramStart"/>
      <w:r>
        <w:rPr>
          <w:rFonts w:ascii="Arial" w:hAnsi="Arial" w:cs="Arial"/>
          <w:lang w:val="en-US"/>
        </w:rPr>
        <w:t>RAN2</w:t>
      </w:r>
      <w:proofErr w:type="gramEnd"/>
    </w:p>
    <w:p w14:paraId="0DF2620D" w14:textId="77777777" w:rsidR="006539BA" w:rsidRDefault="006539BA" w:rsidP="0053090A">
      <w:pPr>
        <w:rPr>
          <w:rFonts w:asciiTheme="minorHAnsi" w:hAnsiTheme="minorHAnsi" w:cstheme="minorBidi"/>
          <w:sz w:val="22"/>
          <w:szCs w:val="22"/>
          <w:lang w:eastAsia="en-US"/>
        </w:rPr>
      </w:pPr>
    </w:p>
    <w:p w14:paraId="5F39CFA4" w14:textId="5E8A0352" w:rsidR="000775DB" w:rsidRPr="00CE0424" w:rsidRDefault="000775DB" w:rsidP="000775DB">
      <w:pPr>
        <w:pStyle w:val="Heading1"/>
      </w:pPr>
      <w:r>
        <w:t>2</w:t>
      </w:r>
      <w:r>
        <w:tab/>
        <w:t>RRC spec issue</w:t>
      </w:r>
    </w:p>
    <w:p w14:paraId="0EB6505C" w14:textId="77777777" w:rsidR="006539BA" w:rsidRDefault="006539BA" w:rsidP="0053090A">
      <w:pPr>
        <w:rPr>
          <w:rFonts w:asciiTheme="minorHAnsi" w:hAnsiTheme="minorHAnsi" w:cstheme="minorBidi"/>
          <w:sz w:val="22"/>
          <w:szCs w:val="22"/>
          <w:lang w:eastAsia="en-US"/>
        </w:rPr>
      </w:pPr>
    </w:p>
    <w:p w14:paraId="184BAFE4" w14:textId="4A9D7B22" w:rsidR="0053090A" w:rsidRPr="00E95D3B" w:rsidRDefault="00176F67" w:rsidP="0053090A">
      <w:pPr>
        <w:rPr>
          <w:rFonts w:asciiTheme="minorHAnsi" w:hAnsiTheme="minorHAnsi" w:cstheme="minorBidi"/>
          <w:sz w:val="24"/>
          <w:szCs w:val="24"/>
          <w:lang w:eastAsia="en-US"/>
        </w:rPr>
      </w:pPr>
      <w:r w:rsidRPr="00E95D3B">
        <w:rPr>
          <w:sz w:val="24"/>
          <w:szCs w:val="24"/>
        </w:rPr>
        <w:t xml:space="preserve">RAN2 has received </w:t>
      </w:r>
      <w:r w:rsidR="00296D3A">
        <w:rPr>
          <w:sz w:val="24"/>
          <w:szCs w:val="24"/>
        </w:rPr>
        <w:t>the L1 parameters</w:t>
      </w:r>
      <w:r w:rsidRPr="00E95D3B">
        <w:rPr>
          <w:sz w:val="24"/>
          <w:szCs w:val="24"/>
        </w:rPr>
        <w:t xml:space="preserve"> in </w:t>
      </w:r>
      <w:r w:rsidR="0053090A" w:rsidRPr="00E95D3B">
        <w:rPr>
          <w:sz w:val="24"/>
          <w:szCs w:val="24"/>
        </w:rPr>
        <w:t>R1-2</w:t>
      </w:r>
      <w:r w:rsidR="00296D3A">
        <w:rPr>
          <w:sz w:val="24"/>
          <w:szCs w:val="24"/>
        </w:rPr>
        <w:t>306271. The parameters related to</w:t>
      </w:r>
      <w:r w:rsidR="0053090A" w:rsidRPr="00E95D3B">
        <w:rPr>
          <w:sz w:val="24"/>
          <w:szCs w:val="24"/>
        </w:rPr>
        <w:t xml:space="preserve"> </w:t>
      </w:r>
      <w:r w:rsidR="000D4D30" w:rsidRPr="00E95D3B">
        <w:rPr>
          <w:sz w:val="24"/>
          <w:szCs w:val="24"/>
        </w:rPr>
        <w:t>“</w:t>
      </w:r>
      <w:r w:rsidR="00296D3A" w:rsidRPr="00296D3A">
        <w:rPr>
          <w:sz w:val="24"/>
          <w:szCs w:val="24"/>
        </w:rPr>
        <w:t>mTRP-2TA</w:t>
      </w:r>
      <w:r w:rsidR="000D4D30" w:rsidRPr="00E95D3B">
        <w:rPr>
          <w:sz w:val="24"/>
          <w:szCs w:val="24"/>
        </w:rPr>
        <w:t xml:space="preserve">” </w:t>
      </w:r>
      <w:r w:rsidR="00296D3A">
        <w:rPr>
          <w:sz w:val="24"/>
          <w:szCs w:val="24"/>
        </w:rPr>
        <w:t>are as follows</w:t>
      </w:r>
      <w:r w:rsidR="000D4D30" w:rsidRPr="00E95D3B">
        <w:rPr>
          <w:sz w:val="24"/>
          <w:szCs w:val="24"/>
        </w:rPr>
        <w:t>:</w:t>
      </w:r>
    </w:p>
    <w:p w14:paraId="74B15294" w14:textId="77777777" w:rsidR="00E95D3B" w:rsidRDefault="00E95D3B" w:rsidP="00E95D3B">
      <w:pPr>
        <w:rPr>
          <w:sz w:val="32"/>
          <w:szCs w:val="32"/>
        </w:rPr>
      </w:pPr>
    </w:p>
    <w:tbl>
      <w:tblPr>
        <w:tblW w:w="14428" w:type="dxa"/>
        <w:tblCellMar>
          <w:left w:w="70" w:type="dxa"/>
          <w:right w:w="70" w:type="dxa"/>
        </w:tblCellMar>
        <w:tblLook w:val="04A0" w:firstRow="1" w:lastRow="0" w:firstColumn="1" w:lastColumn="0" w:noHBand="0" w:noVBand="1"/>
      </w:tblPr>
      <w:tblGrid>
        <w:gridCol w:w="1741"/>
        <w:gridCol w:w="2107"/>
        <w:gridCol w:w="970"/>
        <w:gridCol w:w="1701"/>
        <w:gridCol w:w="1750"/>
        <w:gridCol w:w="4872"/>
        <w:gridCol w:w="1287"/>
      </w:tblGrid>
      <w:tr w:rsidR="002C31F5" w:rsidRPr="00A103C7" w14:paraId="5BE90815" w14:textId="4A6CB315" w:rsidTr="002C31F5">
        <w:trPr>
          <w:trHeight w:val="557"/>
        </w:trPr>
        <w:tc>
          <w:tcPr>
            <w:tcW w:w="174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1A173CB" w14:textId="234FE1C5" w:rsidR="002C31F5" w:rsidRPr="002C31F5" w:rsidRDefault="002C31F5" w:rsidP="002C31F5">
            <w:r w:rsidRPr="002C31F5">
              <w:rPr>
                <w:lang w:val="fi-FI" w:eastAsia="fi-FI"/>
              </w:rPr>
              <w:t>RAN2 Parent IE</w:t>
            </w:r>
          </w:p>
        </w:tc>
        <w:tc>
          <w:tcPr>
            <w:tcW w:w="2107" w:type="dxa"/>
            <w:tcBorders>
              <w:top w:val="single" w:sz="4" w:space="0" w:color="auto"/>
              <w:left w:val="nil"/>
              <w:bottom w:val="single" w:sz="4" w:space="0" w:color="auto"/>
              <w:right w:val="single" w:sz="4" w:space="0" w:color="auto"/>
            </w:tcBorders>
            <w:shd w:val="clear" w:color="auto" w:fill="00B0F0"/>
            <w:vAlign w:val="center"/>
            <w:hideMark/>
          </w:tcPr>
          <w:p w14:paraId="59E429F5" w14:textId="6B977FDC" w:rsidR="002C31F5" w:rsidRPr="002C31F5" w:rsidRDefault="002C31F5" w:rsidP="002C31F5">
            <w:r w:rsidRPr="002C31F5">
              <w:rPr>
                <w:lang w:val="fi-FI" w:eastAsia="fi-FI"/>
              </w:rPr>
              <w:t>Parameter name in the spec</w:t>
            </w:r>
          </w:p>
        </w:tc>
        <w:tc>
          <w:tcPr>
            <w:tcW w:w="1151" w:type="dxa"/>
            <w:tcBorders>
              <w:top w:val="single" w:sz="4" w:space="0" w:color="auto"/>
              <w:left w:val="nil"/>
              <w:bottom w:val="single" w:sz="4" w:space="0" w:color="auto"/>
              <w:right w:val="single" w:sz="4" w:space="0" w:color="auto"/>
            </w:tcBorders>
            <w:shd w:val="clear" w:color="auto" w:fill="00B0F0"/>
            <w:vAlign w:val="center"/>
            <w:hideMark/>
          </w:tcPr>
          <w:p w14:paraId="212A758C" w14:textId="0F5C623D" w:rsidR="002C31F5" w:rsidRPr="002C31F5" w:rsidRDefault="002C31F5" w:rsidP="002C31F5">
            <w:r w:rsidRPr="002C31F5">
              <w:t> </w:t>
            </w:r>
            <w:r w:rsidRPr="002C31F5">
              <w:rPr>
                <w:lang w:val="fi-FI" w:eastAsia="fi-FI"/>
              </w:rPr>
              <w:t>New or existing?</w:t>
            </w:r>
          </w:p>
        </w:tc>
        <w:tc>
          <w:tcPr>
            <w:tcW w:w="2408" w:type="dxa"/>
            <w:tcBorders>
              <w:top w:val="single" w:sz="4" w:space="0" w:color="auto"/>
              <w:left w:val="nil"/>
              <w:bottom w:val="single" w:sz="4" w:space="0" w:color="auto"/>
              <w:right w:val="single" w:sz="4" w:space="0" w:color="auto"/>
            </w:tcBorders>
            <w:shd w:val="clear" w:color="auto" w:fill="00B0F0"/>
            <w:vAlign w:val="center"/>
            <w:hideMark/>
          </w:tcPr>
          <w:p w14:paraId="74EC31A8" w14:textId="66C0CD71" w:rsidR="002C31F5" w:rsidRPr="002C31F5" w:rsidRDefault="002C31F5" w:rsidP="002C31F5">
            <w:r w:rsidRPr="002C31F5">
              <w:rPr>
                <w:lang w:val="fi-FI" w:eastAsia="fi-FI"/>
              </w:rPr>
              <w:t>Description</w:t>
            </w:r>
          </w:p>
        </w:tc>
        <w:tc>
          <w:tcPr>
            <w:tcW w:w="1859" w:type="dxa"/>
            <w:tcBorders>
              <w:top w:val="single" w:sz="4" w:space="0" w:color="auto"/>
              <w:left w:val="nil"/>
              <w:bottom w:val="single" w:sz="4" w:space="0" w:color="auto"/>
              <w:right w:val="single" w:sz="4" w:space="0" w:color="auto"/>
            </w:tcBorders>
            <w:shd w:val="clear" w:color="auto" w:fill="00B0F0"/>
            <w:vAlign w:val="center"/>
            <w:hideMark/>
          </w:tcPr>
          <w:p w14:paraId="2439E3E8" w14:textId="16B9EE04" w:rsidR="002C31F5" w:rsidRPr="002C31F5" w:rsidRDefault="002C31F5" w:rsidP="002C31F5">
            <w:r w:rsidRPr="002C31F5">
              <w:rPr>
                <w:lang w:val="fi-FI" w:eastAsia="fi-FI"/>
              </w:rPr>
              <w:t>Value range</w:t>
            </w:r>
          </w:p>
        </w:tc>
        <w:tc>
          <w:tcPr>
            <w:tcW w:w="2987" w:type="dxa"/>
            <w:tcBorders>
              <w:top w:val="single" w:sz="4" w:space="0" w:color="auto"/>
              <w:left w:val="nil"/>
              <w:bottom w:val="single" w:sz="4" w:space="0" w:color="auto"/>
              <w:right w:val="single" w:sz="4" w:space="0" w:color="auto"/>
            </w:tcBorders>
            <w:shd w:val="clear" w:color="auto" w:fill="00B0F0"/>
          </w:tcPr>
          <w:p w14:paraId="56D73909" w14:textId="6998D98E" w:rsidR="002C31F5" w:rsidRPr="002C31F5" w:rsidRDefault="002C31F5" w:rsidP="002C31F5">
            <w:r w:rsidRPr="002C31F5">
              <w:rPr>
                <w:lang w:val="fi-FI" w:eastAsia="fi-FI"/>
              </w:rPr>
              <w:t>Comment</w:t>
            </w:r>
          </w:p>
        </w:tc>
        <w:tc>
          <w:tcPr>
            <w:tcW w:w="2175" w:type="dxa"/>
            <w:tcBorders>
              <w:top w:val="single" w:sz="4" w:space="0" w:color="auto"/>
              <w:left w:val="nil"/>
              <w:bottom w:val="single" w:sz="4" w:space="0" w:color="auto"/>
              <w:right w:val="single" w:sz="4" w:space="0" w:color="auto"/>
            </w:tcBorders>
            <w:shd w:val="clear" w:color="auto" w:fill="00B0F0"/>
          </w:tcPr>
          <w:p w14:paraId="471F1BF9" w14:textId="77777777" w:rsidR="002C31F5" w:rsidRPr="002C31F5" w:rsidRDefault="002C31F5" w:rsidP="002C31F5">
            <w:pPr>
              <w:rPr>
                <w:lang w:val="fi-FI" w:eastAsia="fi-FI"/>
              </w:rPr>
            </w:pPr>
          </w:p>
        </w:tc>
      </w:tr>
      <w:tr w:rsidR="002C31F5" w:rsidRPr="00A103C7" w14:paraId="684C812D" w14:textId="0F80F627" w:rsidTr="002C31F5">
        <w:trPr>
          <w:trHeight w:val="510"/>
        </w:trPr>
        <w:tc>
          <w:tcPr>
            <w:tcW w:w="1741" w:type="dxa"/>
            <w:tcBorders>
              <w:top w:val="nil"/>
              <w:left w:val="single" w:sz="4" w:space="0" w:color="auto"/>
              <w:bottom w:val="single" w:sz="4" w:space="0" w:color="auto"/>
              <w:right w:val="single" w:sz="4" w:space="0" w:color="auto"/>
            </w:tcBorders>
            <w:shd w:val="clear" w:color="auto" w:fill="auto"/>
            <w:vAlign w:val="center"/>
            <w:hideMark/>
          </w:tcPr>
          <w:p w14:paraId="15E7EE70" w14:textId="4EC12200" w:rsidR="002C31F5" w:rsidRPr="00A103C7" w:rsidRDefault="002C31F5" w:rsidP="002C31F5">
            <w:pPr>
              <w:overflowPunct/>
              <w:autoSpaceDE/>
              <w:autoSpaceDN/>
              <w:adjustRightInd/>
              <w:spacing w:after="0"/>
              <w:textAlignment w:val="auto"/>
              <w:rPr>
                <w:rFonts w:ascii="Arial" w:hAnsi="Arial" w:cs="Arial"/>
                <w:lang w:val="fi-FI" w:eastAsia="fi-FI"/>
              </w:rPr>
            </w:pPr>
            <w:r w:rsidRPr="002C31F5">
              <w:rPr>
                <w:rFonts w:ascii="Arial" w:hAnsi="Arial" w:cs="Arial"/>
                <w:lang w:val="fi-FI" w:eastAsia="fi-FI"/>
              </w:rPr>
              <w:t>ServingCellConfig</w:t>
            </w:r>
          </w:p>
        </w:tc>
        <w:tc>
          <w:tcPr>
            <w:tcW w:w="2107" w:type="dxa"/>
            <w:tcBorders>
              <w:top w:val="nil"/>
              <w:left w:val="nil"/>
              <w:bottom w:val="single" w:sz="4" w:space="0" w:color="auto"/>
              <w:right w:val="single" w:sz="4" w:space="0" w:color="auto"/>
            </w:tcBorders>
            <w:shd w:val="clear" w:color="auto" w:fill="auto"/>
            <w:hideMark/>
          </w:tcPr>
          <w:p w14:paraId="7DB30C3C" w14:textId="6F4FA75F" w:rsidR="002C31F5" w:rsidRPr="00A103C7" w:rsidRDefault="002C31F5" w:rsidP="002C31F5">
            <w:pPr>
              <w:overflowPunct/>
              <w:autoSpaceDE/>
              <w:autoSpaceDN/>
              <w:adjustRightInd/>
              <w:spacing w:after="0"/>
              <w:textAlignment w:val="auto"/>
              <w:rPr>
                <w:rFonts w:ascii="Arial" w:hAnsi="Arial" w:cs="Arial"/>
                <w:lang w:val="fi-FI" w:eastAsia="fi-FI"/>
              </w:rPr>
            </w:pPr>
            <w:r w:rsidRPr="0092338A">
              <w:t>tag-Id2</w:t>
            </w:r>
          </w:p>
        </w:tc>
        <w:tc>
          <w:tcPr>
            <w:tcW w:w="1151" w:type="dxa"/>
            <w:tcBorders>
              <w:top w:val="nil"/>
              <w:left w:val="nil"/>
              <w:bottom w:val="single" w:sz="4" w:space="0" w:color="auto"/>
              <w:right w:val="single" w:sz="4" w:space="0" w:color="auto"/>
            </w:tcBorders>
            <w:shd w:val="clear" w:color="auto" w:fill="auto"/>
            <w:hideMark/>
          </w:tcPr>
          <w:p w14:paraId="58E959EC" w14:textId="6FAC077F" w:rsidR="002C31F5" w:rsidRPr="00A103C7" w:rsidRDefault="002C31F5" w:rsidP="002C31F5">
            <w:pPr>
              <w:overflowPunct/>
              <w:autoSpaceDE/>
              <w:autoSpaceDN/>
              <w:adjustRightInd/>
              <w:spacing w:after="0"/>
              <w:textAlignment w:val="auto"/>
              <w:rPr>
                <w:rFonts w:ascii="Arial" w:hAnsi="Arial" w:cs="Arial"/>
                <w:lang w:val="fi-FI" w:eastAsia="fi-FI"/>
              </w:rPr>
            </w:pPr>
            <w:r w:rsidRPr="00676244">
              <w:t>New</w:t>
            </w:r>
          </w:p>
        </w:tc>
        <w:tc>
          <w:tcPr>
            <w:tcW w:w="2408" w:type="dxa"/>
            <w:tcBorders>
              <w:top w:val="nil"/>
              <w:left w:val="nil"/>
              <w:bottom w:val="single" w:sz="4" w:space="0" w:color="auto"/>
              <w:right w:val="single" w:sz="4" w:space="0" w:color="auto"/>
            </w:tcBorders>
            <w:shd w:val="clear" w:color="auto" w:fill="auto"/>
            <w:hideMark/>
          </w:tcPr>
          <w:p w14:paraId="0B2BA3F4" w14:textId="1C39B6F4" w:rsidR="002C31F5" w:rsidRPr="00A103C7" w:rsidRDefault="002C31F5" w:rsidP="002C31F5">
            <w:pPr>
              <w:overflowPunct/>
              <w:autoSpaceDE/>
              <w:autoSpaceDN/>
              <w:adjustRightInd/>
              <w:spacing w:after="0"/>
              <w:textAlignment w:val="auto"/>
              <w:rPr>
                <w:rFonts w:ascii="Arial" w:hAnsi="Arial" w:cs="Arial"/>
                <w:lang w:val="fi-FI" w:eastAsia="fi-FI"/>
              </w:rPr>
            </w:pPr>
            <w:r w:rsidRPr="00D32D53">
              <w:t xml:space="preserve">This parameter provides the second TAG ID configured for the </w:t>
            </w:r>
            <w:proofErr w:type="spellStart"/>
            <w:r w:rsidRPr="00D32D53">
              <w:t>servingcell</w:t>
            </w:r>
            <w:proofErr w:type="spellEnd"/>
            <w:r w:rsidRPr="00D32D53">
              <w:t>.</w:t>
            </w:r>
          </w:p>
        </w:tc>
        <w:tc>
          <w:tcPr>
            <w:tcW w:w="1859" w:type="dxa"/>
            <w:tcBorders>
              <w:top w:val="nil"/>
              <w:left w:val="nil"/>
              <w:bottom w:val="single" w:sz="4" w:space="0" w:color="auto"/>
              <w:right w:val="single" w:sz="4" w:space="0" w:color="auto"/>
            </w:tcBorders>
            <w:shd w:val="clear" w:color="auto" w:fill="auto"/>
            <w:hideMark/>
          </w:tcPr>
          <w:p w14:paraId="243D8CBA" w14:textId="25257395" w:rsidR="002C31F5" w:rsidRPr="00A103C7" w:rsidRDefault="002C31F5" w:rsidP="002C31F5">
            <w:pPr>
              <w:overflowPunct/>
              <w:autoSpaceDE/>
              <w:autoSpaceDN/>
              <w:adjustRightInd/>
              <w:spacing w:after="0"/>
              <w:textAlignment w:val="auto"/>
              <w:rPr>
                <w:rFonts w:ascii="Arial" w:hAnsi="Arial" w:cs="Arial"/>
                <w:lang w:val="fi-FI" w:eastAsia="fi-FI"/>
              </w:rPr>
            </w:pPr>
            <w:r w:rsidRPr="00B47357">
              <w:t>(</w:t>
            </w:r>
            <w:proofErr w:type="gramStart"/>
            <w:r w:rsidRPr="00B47357">
              <w:t>0..</w:t>
            </w:r>
            <w:proofErr w:type="gramEnd"/>
            <w:r w:rsidRPr="00B47357">
              <w:t>maxNrofTAGs-1)</w:t>
            </w:r>
          </w:p>
        </w:tc>
        <w:tc>
          <w:tcPr>
            <w:tcW w:w="2987" w:type="dxa"/>
            <w:tcBorders>
              <w:top w:val="nil"/>
              <w:left w:val="nil"/>
              <w:bottom w:val="single" w:sz="4" w:space="0" w:color="auto"/>
              <w:right w:val="single" w:sz="4" w:space="0" w:color="auto"/>
            </w:tcBorders>
          </w:tcPr>
          <w:p w14:paraId="2854AF65" w14:textId="77777777" w:rsidR="002C31F5" w:rsidRPr="00A103C7" w:rsidRDefault="002C31F5" w:rsidP="002C31F5">
            <w:pPr>
              <w:overflowPunct/>
              <w:autoSpaceDE/>
              <w:autoSpaceDN/>
              <w:adjustRightInd/>
              <w:spacing w:after="0"/>
              <w:textAlignment w:val="auto"/>
              <w:rPr>
                <w:rFonts w:ascii="Arial" w:hAnsi="Arial" w:cs="Arial"/>
                <w:lang w:val="fi-FI" w:eastAsia="fi-FI"/>
              </w:rPr>
            </w:pPr>
          </w:p>
        </w:tc>
        <w:tc>
          <w:tcPr>
            <w:tcW w:w="2175" w:type="dxa"/>
            <w:tcBorders>
              <w:top w:val="nil"/>
              <w:left w:val="nil"/>
              <w:bottom w:val="single" w:sz="4" w:space="0" w:color="auto"/>
              <w:right w:val="single" w:sz="4" w:space="0" w:color="auto"/>
            </w:tcBorders>
          </w:tcPr>
          <w:p w14:paraId="616FEFB6" w14:textId="4E9BD2F9" w:rsidR="002C31F5" w:rsidRPr="00A103C7" w:rsidRDefault="002C31F5" w:rsidP="002C31F5">
            <w:pPr>
              <w:overflowPunct/>
              <w:autoSpaceDE/>
              <w:autoSpaceDN/>
              <w:adjustRightInd/>
              <w:spacing w:after="0"/>
              <w:textAlignment w:val="auto"/>
              <w:rPr>
                <w:rFonts w:ascii="Arial" w:hAnsi="Arial" w:cs="Arial"/>
                <w:lang w:val="fi-FI" w:eastAsia="fi-FI"/>
              </w:rPr>
            </w:pPr>
            <w:r w:rsidRPr="006D004D">
              <w:t>Exact design is up to RAN2</w:t>
            </w:r>
          </w:p>
        </w:tc>
      </w:tr>
      <w:tr w:rsidR="002C31F5" w:rsidRPr="00A103C7" w14:paraId="6CEA1993" w14:textId="1E4C0624" w:rsidTr="002C31F5">
        <w:trPr>
          <w:trHeight w:val="1063"/>
        </w:trPr>
        <w:tc>
          <w:tcPr>
            <w:tcW w:w="1741" w:type="dxa"/>
            <w:tcBorders>
              <w:top w:val="nil"/>
              <w:left w:val="single" w:sz="4" w:space="0" w:color="auto"/>
              <w:bottom w:val="single" w:sz="4" w:space="0" w:color="auto"/>
              <w:right w:val="single" w:sz="4" w:space="0" w:color="auto"/>
            </w:tcBorders>
            <w:shd w:val="clear" w:color="auto" w:fill="auto"/>
            <w:vAlign w:val="center"/>
            <w:hideMark/>
          </w:tcPr>
          <w:p w14:paraId="5A0491BC" w14:textId="4A391730" w:rsidR="002C31F5" w:rsidRPr="00A103C7" w:rsidRDefault="002C31F5" w:rsidP="002C31F5">
            <w:pPr>
              <w:overflowPunct/>
              <w:autoSpaceDE/>
              <w:autoSpaceDN/>
              <w:adjustRightInd/>
              <w:spacing w:after="0"/>
              <w:textAlignment w:val="auto"/>
              <w:rPr>
                <w:rFonts w:ascii="Arial" w:hAnsi="Arial" w:cs="Arial"/>
                <w:lang w:val="fi-FI" w:eastAsia="fi-FI"/>
              </w:rPr>
            </w:pPr>
            <w:r w:rsidRPr="002C31F5">
              <w:rPr>
                <w:rFonts w:ascii="Arial" w:hAnsi="Arial" w:cs="Arial"/>
                <w:lang w:val="fi-FI" w:eastAsia="fi-FI"/>
              </w:rPr>
              <w:t>TCI-State</w:t>
            </w:r>
          </w:p>
        </w:tc>
        <w:tc>
          <w:tcPr>
            <w:tcW w:w="2107" w:type="dxa"/>
            <w:tcBorders>
              <w:top w:val="nil"/>
              <w:left w:val="nil"/>
              <w:bottom w:val="single" w:sz="4" w:space="0" w:color="auto"/>
              <w:right w:val="single" w:sz="4" w:space="0" w:color="auto"/>
            </w:tcBorders>
            <w:shd w:val="clear" w:color="auto" w:fill="auto"/>
            <w:hideMark/>
          </w:tcPr>
          <w:p w14:paraId="7C57B2D5" w14:textId="4868FE77" w:rsidR="002C31F5" w:rsidRPr="00A103C7" w:rsidRDefault="002C31F5" w:rsidP="002C31F5">
            <w:pPr>
              <w:overflowPunct/>
              <w:autoSpaceDE/>
              <w:autoSpaceDN/>
              <w:adjustRightInd/>
              <w:spacing w:after="0"/>
              <w:textAlignment w:val="auto"/>
              <w:rPr>
                <w:rFonts w:ascii="Arial" w:hAnsi="Arial" w:cs="Arial"/>
                <w:lang w:val="fi-FI" w:eastAsia="fi-FI"/>
              </w:rPr>
            </w:pPr>
            <w:r w:rsidRPr="0092338A">
              <w:t>tag-Id-</w:t>
            </w:r>
            <w:proofErr w:type="spellStart"/>
            <w:r w:rsidRPr="0092338A">
              <w:t>ptr</w:t>
            </w:r>
            <w:proofErr w:type="spellEnd"/>
          </w:p>
        </w:tc>
        <w:tc>
          <w:tcPr>
            <w:tcW w:w="1151" w:type="dxa"/>
            <w:tcBorders>
              <w:top w:val="nil"/>
              <w:left w:val="nil"/>
              <w:bottom w:val="single" w:sz="4" w:space="0" w:color="auto"/>
              <w:right w:val="single" w:sz="4" w:space="0" w:color="auto"/>
            </w:tcBorders>
            <w:shd w:val="clear" w:color="auto" w:fill="auto"/>
            <w:hideMark/>
          </w:tcPr>
          <w:p w14:paraId="4B7497E7" w14:textId="1EAAC80C" w:rsidR="002C31F5" w:rsidRPr="00A103C7" w:rsidRDefault="002C31F5" w:rsidP="002C31F5">
            <w:pPr>
              <w:overflowPunct/>
              <w:autoSpaceDE/>
              <w:autoSpaceDN/>
              <w:adjustRightInd/>
              <w:spacing w:after="0"/>
              <w:textAlignment w:val="auto"/>
              <w:rPr>
                <w:rFonts w:ascii="Arial" w:hAnsi="Arial" w:cs="Arial"/>
                <w:lang w:val="fi-FI" w:eastAsia="fi-FI"/>
              </w:rPr>
            </w:pPr>
            <w:r w:rsidRPr="00676244">
              <w:t>New</w:t>
            </w:r>
          </w:p>
        </w:tc>
        <w:tc>
          <w:tcPr>
            <w:tcW w:w="2408" w:type="dxa"/>
            <w:tcBorders>
              <w:top w:val="nil"/>
              <w:left w:val="nil"/>
              <w:bottom w:val="single" w:sz="4" w:space="0" w:color="auto"/>
              <w:right w:val="single" w:sz="4" w:space="0" w:color="auto"/>
            </w:tcBorders>
            <w:shd w:val="clear" w:color="auto" w:fill="auto"/>
            <w:hideMark/>
          </w:tcPr>
          <w:p w14:paraId="52F462F1" w14:textId="5D4F2CF4" w:rsidR="002C31F5" w:rsidRPr="00A103C7" w:rsidRDefault="002C31F5" w:rsidP="002C31F5">
            <w:pPr>
              <w:overflowPunct/>
              <w:autoSpaceDE/>
              <w:autoSpaceDN/>
              <w:adjustRightInd/>
              <w:spacing w:after="0"/>
              <w:textAlignment w:val="auto"/>
              <w:rPr>
                <w:rFonts w:ascii="Arial" w:hAnsi="Arial" w:cs="Arial"/>
                <w:lang w:val="fi-FI" w:eastAsia="fi-FI"/>
              </w:rPr>
            </w:pPr>
            <w:r w:rsidRPr="00D32D53">
              <w:t>This parameter is used to associate a TAG ID with a joint TCI state.   This covers the case when joint TCI state is used for UL transmission.</w:t>
            </w:r>
          </w:p>
        </w:tc>
        <w:tc>
          <w:tcPr>
            <w:tcW w:w="1859" w:type="dxa"/>
            <w:tcBorders>
              <w:top w:val="nil"/>
              <w:left w:val="nil"/>
              <w:bottom w:val="single" w:sz="4" w:space="0" w:color="auto"/>
              <w:right w:val="single" w:sz="4" w:space="0" w:color="auto"/>
            </w:tcBorders>
            <w:shd w:val="clear" w:color="auto" w:fill="auto"/>
            <w:hideMark/>
          </w:tcPr>
          <w:p w14:paraId="04849238" w14:textId="4BB3AE40" w:rsidR="002C31F5" w:rsidRPr="00A103C7" w:rsidRDefault="002C31F5" w:rsidP="002C31F5">
            <w:pPr>
              <w:overflowPunct/>
              <w:autoSpaceDE/>
              <w:autoSpaceDN/>
              <w:adjustRightInd/>
              <w:spacing w:after="0"/>
              <w:textAlignment w:val="auto"/>
              <w:rPr>
                <w:rFonts w:ascii="Arial" w:hAnsi="Arial" w:cs="Arial"/>
                <w:lang w:val="fi-FI" w:eastAsia="fi-FI"/>
              </w:rPr>
            </w:pPr>
            <w:r w:rsidRPr="00B47357">
              <w:t>0, 1</w:t>
            </w:r>
          </w:p>
        </w:tc>
        <w:tc>
          <w:tcPr>
            <w:tcW w:w="2987" w:type="dxa"/>
            <w:tcBorders>
              <w:top w:val="nil"/>
              <w:left w:val="nil"/>
              <w:bottom w:val="single" w:sz="4" w:space="0" w:color="auto"/>
              <w:right w:val="single" w:sz="4" w:space="0" w:color="auto"/>
            </w:tcBorders>
          </w:tcPr>
          <w:p w14:paraId="58AF90C1" w14:textId="50B0D47D" w:rsidR="002C31F5" w:rsidRPr="00A103C7" w:rsidRDefault="002C31F5" w:rsidP="002C31F5">
            <w:pPr>
              <w:overflowPunct/>
              <w:autoSpaceDE/>
              <w:autoSpaceDN/>
              <w:adjustRightInd/>
              <w:spacing w:after="0"/>
              <w:textAlignment w:val="auto"/>
              <w:rPr>
                <w:rFonts w:ascii="Arial" w:hAnsi="Arial" w:cs="Arial"/>
                <w:lang w:val="fi-FI" w:eastAsia="fi-FI"/>
              </w:rPr>
            </w:pPr>
            <w:r w:rsidRPr="0008657D">
              <w:t xml:space="preserve">Note that this parameter either points to either tag-ID or tag-ID2 configured per serving cell depending on the value it indicates.  This is only a suggestion/example and the final RRC </w:t>
            </w:r>
            <w:proofErr w:type="spellStart"/>
            <w:r w:rsidRPr="0008657D">
              <w:t>signaling</w:t>
            </w:r>
            <w:proofErr w:type="spellEnd"/>
            <w:r w:rsidRPr="0008657D">
              <w:t xml:space="preserve"> detail is up to RAN2 to decide.</w:t>
            </w:r>
          </w:p>
        </w:tc>
        <w:tc>
          <w:tcPr>
            <w:tcW w:w="2175" w:type="dxa"/>
            <w:tcBorders>
              <w:top w:val="nil"/>
              <w:left w:val="nil"/>
              <w:bottom w:val="single" w:sz="4" w:space="0" w:color="auto"/>
              <w:right w:val="single" w:sz="4" w:space="0" w:color="auto"/>
            </w:tcBorders>
          </w:tcPr>
          <w:p w14:paraId="65945191" w14:textId="4AF98335" w:rsidR="002C31F5" w:rsidRPr="0008657D" w:rsidRDefault="002C31F5" w:rsidP="002C31F5">
            <w:pPr>
              <w:overflowPunct/>
              <w:autoSpaceDE/>
              <w:autoSpaceDN/>
              <w:adjustRightInd/>
              <w:spacing w:after="0"/>
              <w:textAlignment w:val="auto"/>
            </w:pPr>
            <w:r w:rsidRPr="006D004D">
              <w:t xml:space="preserve">pointer to original or second TAG ID. </w:t>
            </w:r>
          </w:p>
        </w:tc>
      </w:tr>
      <w:tr w:rsidR="002C31F5" w:rsidRPr="00A103C7" w14:paraId="6766B395" w14:textId="060A1440" w:rsidTr="002C31F5">
        <w:trPr>
          <w:trHeight w:val="1063"/>
        </w:trPr>
        <w:tc>
          <w:tcPr>
            <w:tcW w:w="1741" w:type="dxa"/>
            <w:tcBorders>
              <w:top w:val="nil"/>
              <w:left w:val="single" w:sz="4" w:space="0" w:color="auto"/>
              <w:bottom w:val="single" w:sz="4" w:space="0" w:color="auto"/>
              <w:right w:val="single" w:sz="4" w:space="0" w:color="auto"/>
            </w:tcBorders>
            <w:shd w:val="clear" w:color="auto" w:fill="auto"/>
            <w:vAlign w:val="center"/>
          </w:tcPr>
          <w:p w14:paraId="7A4BD504" w14:textId="510C9988" w:rsidR="002C31F5" w:rsidRPr="00296D3A" w:rsidRDefault="002C31F5" w:rsidP="002C31F5">
            <w:pPr>
              <w:overflowPunct/>
              <w:autoSpaceDE/>
              <w:autoSpaceDN/>
              <w:adjustRightInd/>
              <w:spacing w:after="0"/>
              <w:textAlignment w:val="auto"/>
              <w:rPr>
                <w:rFonts w:ascii="Arial" w:hAnsi="Arial" w:cs="Arial"/>
                <w:lang w:val="fi-FI" w:eastAsia="fi-FI"/>
              </w:rPr>
            </w:pPr>
            <w:r w:rsidRPr="00296D3A">
              <w:rPr>
                <w:rFonts w:ascii="Arial" w:hAnsi="Arial" w:cs="Arial"/>
                <w:lang w:val="fi-FI" w:eastAsia="fi-FI"/>
              </w:rPr>
              <w:t>TCI-UL-State</w:t>
            </w:r>
          </w:p>
        </w:tc>
        <w:tc>
          <w:tcPr>
            <w:tcW w:w="2107" w:type="dxa"/>
            <w:tcBorders>
              <w:top w:val="nil"/>
              <w:left w:val="nil"/>
              <w:bottom w:val="single" w:sz="4" w:space="0" w:color="auto"/>
              <w:right w:val="single" w:sz="4" w:space="0" w:color="auto"/>
            </w:tcBorders>
            <w:shd w:val="clear" w:color="auto" w:fill="auto"/>
          </w:tcPr>
          <w:p w14:paraId="4A380286" w14:textId="7EF6FCA2" w:rsidR="002C31F5" w:rsidRPr="00A103C7" w:rsidRDefault="002C31F5" w:rsidP="002C31F5">
            <w:pPr>
              <w:overflowPunct/>
              <w:autoSpaceDE/>
              <w:autoSpaceDN/>
              <w:adjustRightInd/>
              <w:spacing w:after="0"/>
              <w:textAlignment w:val="auto"/>
              <w:rPr>
                <w:rFonts w:ascii="Arial" w:hAnsi="Arial" w:cs="Arial"/>
                <w:lang w:val="fi-FI" w:eastAsia="fi-FI"/>
              </w:rPr>
            </w:pPr>
            <w:r w:rsidRPr="0092338A">
              <w:t>tag-Id-</w:t>
            </w:r>
            <w:proofErr w:type="spellStart"/>
            <w:r w:rsidRPr="0092338A">
              <w:t>ptr</w:t>
            </w:r>
            <w:proofErr w:type="spellEnd"/>
          </w:p>
        </w:tc>
        <w:tc>
          <w:tcPr>
            <w:tcW w:w="1151" w:type="dxa"/>
            <w:tcBorders>
              <w:top w:val="nil"/>
              <w:left w:val="nil"/>
              <w:bottom w:val="single" w:sz="4" w:space="0" w:color="auto"/>
              <w:right w:val="single" w:sz="4" w:space="0" w:color="auto"/>
            </w:tcBorders>
            <w:shd w:val="clear" w:color="auto" w:fill="auto"/>
          </w:tcPr>
          <w:p w14:paraId="61C5A31F" w14:textId="18C923DE" w:rsidR="002C31F5" w:rsidRPr="00A103C7" w:rsidRDefault="002C31F5" w:rsidP="002C31F5">
            <w:pPr>
              <w:overflowPunct/>
              <w:autoSpaceDE/>
              <w:autoSpaceDN/>
              <w:adjustRightInd/>
              <w:spacing w:after="0"/>
              <w:textAlignment w:val="auto"/>
              <w:rPr>
                <w:rFonts w:ascii="Arial" w:hAnsi="Arial" w:cs="Arial"/>
                <w:lang w:val="fi-FI" w:eastAsia="fi-FI"/>
              </w:rPr>
            </w:pPr>
            <w:r w:rsidRPr="00676244">
              <w:t>New</w:t>
            </w:r>
          </w:p>
        </w:tc>
        <w:tc>
          <w:tcPr>
            <w:tcW w:w="2408" w:type="dxa"/>
            <w:tcBorders>
              <w:top w:val="nil"/>
              <w:left w:val="nil"/>
              <w:bottom w:val="single" w:sz="4" w:space="0" w:color="auto"/>
              <w:right w:val="single" w:sz="4" w:space="0" w:color="auto"/>
            </w:tcBorders>
            <w:shd w:val="clear" w:color="auto" w:fill="auto"/>
          </w:tcPr>
          <w:p w14:paraId="760FD14C" w14:textId="417C7577" w:rsidR="002C31F5" w:rsidRPr="00A103C7" w:rsidRDefault="002C31F5" w:rsidP="002C31F5">
            <w:pPr>
              <w:overflowPunct/>
              <w:autoSpaceDE/>
              <w:autoSpaceDN/>
              <w:adjustRightInd/>
              <w:spacing w:after="0"/>
              <w:textAlignment w:val="auto"/>
              <w:rPr>
                <w:rFonts w:ascii="Arial" w:hAnsi="Arial" w:cs="Arial"/>
                <w:lang w:val="fi-FI" w:eastAsia="fi-FI"/>
              </w:rPr>
            </w:pPr>
            <w:r w:rsidRPr="00D32D53">
              <w:t xml:space="preserve">"This parameter is used to associate a TAG ID with an UL TCI state.   This </w:t>
            </w:r>
          </w:p>
        </w:tc>
        <w:tc>
          <w:tcPr>
            <w:tcW w:w="1859" w:type="dxa"/>
            <w:tcBorders>
              <w:top w:val="nil"/>
              <w:left w:val="nil"/>
              <w:bottom w:val="single" w:sz="4" w:space="0" w:color="auto"/>
              <w:right w:val="single" w:sz="4" w:space="0" w:color="auto"/>
            </w:tcBorders>
            <w:shd w:val="clear" w:color="auto" w:fill="auto"/>
          </w:tcPr>
          <w:p w14:paraId="57DD462C" w14:textId="4730A7D7" w:rsidR="002C31F5" w:rsidRPr="00A103C7" w:rsidRDefault="002C31F5" w:rsidP="002C31F5">
            <w:pPr>
              <w:overflowPunct/>
              <w:autoSpaceDE/>
              <w:autoSpaceDN/>
              <w:adjustRightInd/>
              <w:spacing w:after="0"/>
              <w:textAlignment w:val="auto"/>
              <w:rPr>
                <w:rFonts w:ascii="Arial" w:hAnsi="Arial" w:cs="Arial"/>
                <w:lang w:val="fi-FI" w:eastAsia="fi-FI"/>
              </w:rPr>
            </w:pPr>
            <w:r w:rsidRPr="00B47357">
              <w:t>0, 1</w:t>
            </w:r>
          </w:p>
        </w:tc>
        <w:tc>
          <w:tcPr>
            <w:tcW w:w="2987" w:type="dxa"/>
            <w:tcBorders>
              <w:top w:val="nil"/>
              <w:left w:val="nil"/>
              <w:bottom w:val="single" w:sz="4" w:space="0" w:color="auto"/>
              <w:right w:val="single" w:sz="4" w:space="0" w:color="auto"/>
            </w:tcBorders>
          </w:tcPr>
          <w:p w14:paraId="5ED9DFAC" w14:textId="2AD4B247" w:rsidR="002C31F5" w:rsidRPr="00A103C7" w:rsidRDefault="002C31F5" w:rsidP="002C31F5">
            <w:pPr>
              <w:overflowPunct/>
              <w:autoSpaceDE/>
              <w:autoSpaceDN/>
              <w:adjustRightInd/>
              <w:spacing w:after="0"/>
              <w:textAlignment w:val="auto"/>
              <w:rPr>
                <w:rFonts w:ascii="Arial" w:hAnsi="Arial" w:cs="Arial"/>
                <w:lang w:val="fi-FI" w:eastAsia="fi-FI"/>
              </w:rPr>
            </w:pPr>
            <w:r w:rsidRPr="0008657D">
              <w:t xml:space="preserve">Note that this parameter either points to either tag-ID or tag-ID2 configured per serving cell depending on the value it indicates.  This is only a suggestion/example and the final RRC </w:t>
            </w:r>
            <w:proofErr w:type="spellStart"/>
            <w:r w:rsidRPr="0008657D">
              <w:t>signaling</w:t>
            </w:r>
            <w:proofErr w:type="spellEnd"/>
            <w:r w:rsidRPr="0008657D">
              <w:t xml:space="preserve"> detail is up to RAN2 to decide.</w:t>
            </w:r>
          </w:p>
        </w:tc>
        <w:tc>
          <w:tcPr>
            <w:tcW w:w="2175" w:type="dxa"/>
            <w:tcBorders>
              <w:top w:val="nil"/>
              <w:left w:val="nil"/>
              <w:bottom w:val="single" w:sz="4" w:space="0" w:color="auto"/>
              <w:right w:val="single" w:sz="4" w:space="0" w:color="auto"/>
            </w:tcBorders>
          </w:tcPr>
          <w:p w14:paraId="4BB7964B" w14:textId="77777777" w:rsidR="002C31F5" w:rsidRPr="0008657D" w:rsidRDefault="002C31F5" w:rsidP="002C31F5">
            <w:pPr>
              <w:overflowPunct/>
              <w:autoSpaceDE/>
              <w:autoSpaceDN/>
              <w:adjustRightInd/>
              <w:spacing w:after="0"/>
              <w:textAlignment w:val="auto"/>
            </w:pPr>
          </w:p>
        </w:tc>
      </w:tr>
      <w:tr w:rsidR="002C31F5" w:rsidRPr="00A103C7" w14:paraId="14A6B4F8" w14:textId="5D0D9A2E" w:rsidTr="002C31F5">
        <w:trPr>
          <w:trHeight w:val="1063"/>
        </w:trPr>
        <w:tc>
          <w:tcPr>
            <w:tcW w:w="1741" w:type="dxa"/>
            <w:tcBorders>
              <w:top w:val="nil"/>
              <w:left w:val="single" w:sz="4" w:space="0" w:color="auto"/>
              <w:bottom w:val="single" w:sz="4" w:space="0" w:color="auto"/>
              <w:right w:val="single" w:sz="4" w:space="0" w:color="auto"/>
            </w:tcBorders>
            <w:shd w:val="clear" w:color="auto" w:fill="auto"/>
            <w:vAlign w:val="center"/>
            <w:hideMark/>
          </w:tcPr>
          <w:p w14:paraId="6BE4152F" w14:textId="168BC4AE" w:rsidR="002C31F5" w:rsidRPr="00A103C7" w:rsidRDefault="002C31F5" w:rsidP="002C31F5">
            <w:pPr>
              <w:overflowPunct/>
              <w:autoSpaceDE/>
              <w:autoSpaceDN/>
              <w:adjustRightInd/>
              <w:spacing w:after="0"/>
              <w:textAlignment w:val="auto"/>
              <w:rPr>
                <w:rFonts w:ascii="Arial" w:hAnsi="Arial" w:cs="Arial"/>
                <w:color w:val="FF0000"/>
                <w:lang w:val="fi-FI" w:eastAsia="fi-FI"/>
              </w:rPr>
            </w:pPr>
            <w:r w:rsidRPr="002C31F5">
              <w:rPr>
                <w:rFonts w:ascii="Arial" w:hAnsi="Arial" w:cs="Arial"/>
                <w:lang w:val="fi-FI" w:eastAsia="fi-FI"/>
              </w:rPr>
              <w:t>ServingCellConfig</w:t>
            </w:r>
          </w:p>
        </w:tc>
        <w:tc>
          <w:tcPr>
            <w:tcW w:w="2107" w:type="dxa"/>
            <w:tcBorders>
              <w:top w:val="nil"/>
              <w:left w:val="nil"/>
              <w:bottom w:val="single" w:sz="4" w:space="0" w:color="auto"/>
              <w:right w:val="single" w:sz="4" w:space="0" w:color="auto"/>
            </w:tcBorders>
            <w:shd w:val="clear" w:color="auto" w:fill="auto"/>
            <w:hideMark/>
          </w:tcPr>
          <w:p w14:paraId="280DA4C9" w14:textId="0CDF090B" w:rsidR="002C31F5" w:rsidRPr="00A103C7" w:rsidRDefault="002C31F5" w:rsidP="002C31F5">
            <w:pPr>
              <w:overflowPunct/>
              <w:autoSpaceDE/>
              <w:autoSpaceDN/>
              <w:adjustRightInd/>
              <w:spacing w:after="240"/>
              <w:textAlignment w:val="auto"/>
              <w:rPr>
                <w:rFonts w:ascii="Arial" w:hAnsi="Arial" w:cs="Arial"/>
                <w:lang w:val="fi-FI" w:eastAsia="fi-FI"/>
              </w:rPr>
            </w:pPr>
            <w:bookmarkStart w:id="2" w:name="_Hlk146883019"/>
            <w:r w:rsidRPr="0092338A">
              <w:t>n-TimingAdvanceOffset2-r18</w:t>
            </w:r>
            <w:bookmarkEnd w:id="2"/>
          </w:p>
        </w:tc>
        <w:tc>
          <w:tcPr>
            <w:tcW w:w="1151" w:type="dxa"/>
            <w:tcBorders>
              <w:top w:val="nil"/>
              <w:left w:val="nil"/>
              <w:bottom w:val="single" w:sz="4" w:space="0" w:color="auto"/>
              <w:right w:val="single" w:sz="4" w:space="0" w:color="auto"/>
            </w:tcBorders>
            <w:shd w:val="clear" w:color="auto" w:fill="auto"/>
            <w:hideMark/>
          </w:tcPr>
          <w:p w14:paraId="2E777E79" w14:textId="6043E5B1" w:rsidR="002C31F5" w:rsidRPr="00A103C7" w:rsidRDefault="002C31F5" w:rsidP="002C31F5">
            <w:pPr>
              <w:overflowPunct/>
              <w:autoSpaceDE/>
              <w:autoSpaceDN/>
              <w:adjustRightInd/>
              <w:spacing w:after="0"/>
              <w:textAlignment w:val="auto"/>
              <w:rPr>
                <w:rFonts w:ascii="Arial" w:hAnsi="Arial" w:cs="Arial"/>
                <w:lang w:val="fi-FI" w:eastAsia="fi-FI"/>
              </w:rPr>
            </w:pPr>
            <w:r w:rsidRPr="00676244">
              <w:t>New</w:t>
            </w:r>
          </w:p>
        </w:tc>
        <w:tc>
          <w:tcPr>
            <w:tcW w:w="2408" w:type="dxa"/>
            <w:tcBorders>
              <w:top w:val="nil"/>
              <w:left w:val="nil"/>
              <w:bottom w:val="single" w:sz="4" w:space="0" w:color="auto"/>
              <w:right w:val="single" w:sz="4" w:space="0" w:color="auto"/>
            </w:tcBorders>
            <w:shd w:val="clear" w:color="auto" w:fill="auto"/>
            <w:hideMark/>
          </w:tcPr>
          <w:p w14:paraId="393BBE6D" w14:textId="1BF18C95" w:rsidR="002C31F5" w:rsidRPr="00A103C7" w:rsidRDefault="002C31F5" w:rsidP="002C31F5">
            <w:pPr>
              <w:overflowPunct/>
              <w:autoSpaceDE/>
              <w:autoSpaceDN/>
              <w:adjustRightInd/>
              <w:spacing w:after="0"/>
              <w:textAlignment w:val="auto"/>
              <w:rPr>
                <w:rFonts w:ascii="Arial" w:hAnsi="Arial" w:cs="Arial"/>
                <w:lang w:val="fi-FI" w:eastAsia="fi-FI"/>
              </w:rPr>
            </w:pPr>
            <w:r w:rsidRPr="00D32D53">
              <w:t>covers the case when UL TCI state is used for UL transmission."</w:t>
            </w:r>
          </w:p>
        </w:tc>
        <w:tc>
          <w:tcPr>
            <w:tcW w:w="1859" w:type="dxa"/>
            <w:tcBorders>
              <w:top w:val="nil"/>
              <w:left w:val="nil"/>
              <w:bottom w:val="single" w:sz="4" w:space="0" w:color="auto"/>
              <w:right w:val="single" w:sz="4" w:space="0" w:color="auto"/>
            </w:tcBorders>
            <w:shd w:val="clear" w:color="auto" w:fill="auto"/>
            <w:hideMark/>
          </w:tcPr>
          <w:p w14:paraId="4405269A" w14:textId="124CDBD8" w:rsidR="002C31F5" w:rsidRPr="00A103C7" w:rsidRDefault="002C31F5" w:rsidP="002C31F5">
            <w:pPr>
              <w:overflowPunct/>
              <w:autoSpaceDE/>
              <w:autoSpaceDN/>
              <w:adjustRightInd/>
              <w:spacing w:after="240"/>
              <w:textAlignment w:val="auto"/>
              <w:rPr>
                <w:rFonts w:ascii="Arial" w:hAnsi="Arial" w:cs="Arial"/>
                <w:lang w:val="fi-FI" w:eastAsia="fi-FI"/>
              </w:rPr>
            </w:pPr>
            <w:proofErr w:type="gramStart"/>
            <w:r w:rsidRPr="00B47357">
              <w:t>{ n</w:t>
            </w:r>
            <w:proofErr w:type="gramEnd"/>
            <w:r w:rsidRPr="00B47357">
              <w:t xml:space="preserve">0, n25600, n39936 }                                   </w:t>
            </w:r>
          </w:p>
        </w:tc>
        <w:tc>
          <w:tcPr>
            <w:tcW w:w="2987" w:type="dxa"/>
            <w:tcBorders>
              <w:top w:val="nil"/>
              <w:left w:val="nil"/>
              <w:bottom w:val="single" w:sz="4" w:space="0" w:color="auto"/>
              <w:right w:val="single" w:sz="4" w:space="0" w:color="auto"/>
            </w:tcBorders>
          </w:tcPr>
          <w:p w14:paraId="3558B789" w14:textId="77777777" w:rsidR="002B6E79" w:rsidRDefault="002B6E79" w:rsidP="002B6E79">
            <w:pPr>
              <w:overflowPunct/>
              <w:autoSpaceDE/>
              <w:autoSpaceDN/>
              <w:adjustRightInd/>
              <w:spacing w:after="0"/>
              <w:textAlignment w:val="auto"/>
              <w:rPr>
                <w:rFonts w:ascii="Arial" w:hAnsi="Arial" w:cs="Arial"/>
                <w:sz w:val="18"/>
                <w:szCs w:val="18"/>
                <w:lang w:eastAsia="en-FI"/>
              </w:rPr>
            </w:pPr>
            <w:r>
              <w:rPr>
                <w:rFonts w:ascii="Arial" w:hAnsi="Arial" w:cs="Arial"/>
                <w:sz w:val="18"/>
                <w:szCs w:val="18"/>
              </w:rPr>
              <w:t>Note that the first n-</w:t>
            </w:r>
            <w:proofErr w:type="spellStart"/>
            <w:r>
              <w:rPr>
                <w:rFonts w:ascii="Arial" w:hAnsi="Arial" w:cs="Arial"/>
                <w:sz w:val="18"/>
                <w:szCs w:val="18"/>
              </w:rPr>
              <w:t>TimingAdvanceOffset</w:t>
            </w:r>
            <w:proofErr w:type="spellEnd"/>
            <w:r>
              <w:rPr>
                <w:rFonts w:ascii="Arial" w:hAnsi="Arial" w:cs="Arial"/>
                <w:sz w:val="18"/>
                <w:szCs w:val="18"/>
              </w:rPr>
              <w:t xml:space="preserve"> is the legacy </w:t>
            </w:r>
            <w:r>
              <w:rPr>
                <w:rFonts w:ascii="Arial" w:hAnsi="Arial" w:cs="Arial"/>
                <w:sz w:val="18"/>
                <w:szCs w:val="18"/>
              </w:rPr>
              <w:br/>
              <w:t xml:space="preserve">parameter given in </w:t>
            </w:r>
            <w:proofErr w:type="spellStart"/>
            <w:r>
              <w:rPr>
                <w:rFonts w:ascii="Arial" w:hAnsi="Arial" w:cs="Arial"/>
                <w:sz w:val="18"/>
                <w:szCs w:val="18"/>
              </w:rPr>
              <w:t>ServingCellConfigCommon</w:t>
            </w:r>
            <w:proofErr w:type="spellEnd"/>
            <w:r>
              <w:rPr>
                <w:rFonts w:ascii="Arial" w:hAnsi="Arial" w:cs="Arial"/>
                <w:sz w:val="18"/>
                <w:szCs w:val="18"/>
              </w:rPr>
              <w:t>/</w:t>
            </w:r>
            <w:proofErr w:type="spellStart"/>
            <w:r>
              <w:rPr>
                <w:rFonts w:ascii="Arial" w:hAnsi="Arial" w:cs="Arial"/>
                <w:sz w:val="18"/>
                <w:szCs w:val="18"/>
              </w:rPr>
              <w:t>ServingCellConfigCommonSIB</w:t>
            </w:r>
            <w:proofErr w:type="spellEnd"/>
            <w:r>
              <w:rPr>
                <w:rFonts w:ascii="Arial" w:hAnsi="Arial" w:cs="Arial"/>
                <w:sz w:val="18"/>
                <w:szCs w:val="18"/>
              </w:rPr>
              <w:t>.</w:t>
            </w:r>
            <w:r>
              <w:rPr>
                <w:rFonts w:ascii="Arial" w:hAnsi="Arial" w:cs="Arial"/>
                <w:sz w:val="18"/>
                <w:szCs w:val="18"/>
              </w:rPr>
              <w:br/>
            </w:r>
            <w:r>
              <w:rPr>
                <w:rFonts w:ascii="Arial" w:hAnsi="Arial" w:cs="Arial"/>
                <w:color w:val="0000FF"/>
                <w:sz w:val="18"/>
                <w:szCs w:val="18"/>
              </w:rPr>
              <w:t xml:space="preserve">This parameter is needed only for inter-cell multi-DCI </w:t>
            </w:r>
            <w:proofErr w:type="gramStart"/>
            <w:r>
              <w:rPr>
                <w:rFonts w:ascii="Arial" w:hAnsi="Arial" w:cs="Arial"/>
                <w:color w:val="0000FF"/>
                <w:sz w:val="18"/>
                <w:szCs w:val="18"/>
              </w:rPr>
              <w:t>operation</w:t>
            </w:r>
            <w:proofErr w:type="gramEnd"/>
          </w:p>
          <w:p w14:paraId="5E47E658" w14:textId="0AA838FB" w:rsidR="002C31F5" w:rsidRPr="002C31F5" w:rsidRDefault="002C31F5" w:rsidP="002C31F5">
            <w:pPr>
              <w:overflowPunct/>
              <w:autoSpaceDE/>
              <w:autoSpaceDN/>
              <w:adjustRightInd/>
              <w:spacing w:after="240"/>
              <w:textAlignment w:val="auto"/>
            </w:pPr>
          </w:p>
        </w:tc>
        <w:tc>
          <w:tcPr>
            <w:tcW w:w="2175" w:type="dxa"/>
            <w:tcBorders>
              <w:top w:val="nil"/>
              <w:left w:val="nil"/>
              <w:bottom w:val="single" w:sz="4" w:space="0" w:color="auto"/>
              <w:right w:val="single" w:sz="4" w:space="0" w:color="auto"/>
            </w:tcBorders>
          </w:tcPr>
          <w:p w14:paraId="6DE0B5DE" w14:textId="6401FD74" w:rsidR="002C31F5" w:rsidRPr="0008657D" w:rsidRDefault="002C31F5" w:rsidP="002C31F5">
            <w:pPr>
              <w:overflowPunct/>
              <w:autoSpaceDE/>
              <w:autoSpaceDN/>
              <w:adjustRightInd/>
              <w:spacing w:after="240"/>
              <w:textAlignment w:val="auto"/>
            </w:pPr>
          </w:p>
        </w:tc>
      </w:tr>
    </w:tbl>
    <w:p w14:paraId="2BFC9517" w14:textId="21A8A76D" w:rsidR="00E95D3B" w:rsidRDefault="00E95D3B" w:rsidP="00E90E49"/>
    <w:p w14:paraId="5E2BC7A1" w14:textId="1A59A5A0" w:rsidR="00AC6346" w:rsidRDefault="00296D3A" w:rsidP="00E90E49">
      <w:r>
        <w:t>The e</w:t>
      </w:r>
      <w:bookmarkEnd w:id="1"/>
      <w:r>
        <w:t>xisting TS 38.331 has the following parameters and definitions:</w:t>
      </w:r>
    </w:p>
    <w:p w14:paraId="3FFD3E15" w14:textId="77777777" w:rsidR="00296D3A" w:rsidRDefault="00296D3A" w:rsidP="000348D9">
      <w:pPr>
        <w:ind w:left="567"/>
      </w:pPr>
    </w:p>
    <w:p w14:paraId="683DF075"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AC6346">
        <w:rPr>
          <w:rFonts w:ascii="Courier New" w:hAnsi="Courier New"/>
          <w:noProof/>
          <w:sz w:val="16"/>
          <w:lang w:eastAsia="en-GB"/>
        </w:rPr>
        <w:t xml:space="preserve">ServingCellConfig ::=               </w:t>
      </w:r>
      <w:r w:rsidRPr="00AC6346">
        <w:rPr>
          <w:rFonts w:ascii="Courier New" w:hAnsi="Courier New"/>
          <w:noProof/>
          <w:color w:val="993366"/>
          <w:sz w:val="16"/>
          <w:lang w:eastAsia="en-GB"/>
        </w:rPr>
        <w:t>SEQUENCE</w:t>
      </w:r>
      <w:r w:rsidRPr="00AC6346">
        <w:rPr>
          <w:rFonts w:ascii="Courier New" w:hAnsi="Courier New"/>
          <w:noProof/>
          <w:sz w:val="16"/>
          <w:lang w:eastAsia="en-GB"/>
        </w:rPr>
        <w:t xml:space="preserve"> {</w:t>
      </w:r>
    </w:p>
    <w:p w14:paraId="2B3E9F15"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tdd-UL-DL-ConfigurationDedicated    TDD-UL-DL-ConfigDedicated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Cond TDD</w:t>
      </w:r>
    </w:p>
    <w:p w14:paraId="1C69B5A8"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initialDownlinkBWP                  BWP-DownlinkDedicated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M</w:t>
      </w:r>
    </w:p>
    <w:p w14:paraId="1E6ABD62"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downlinkBWP-ToReleaseList           </w:t>
      </w:r>
      <w:r w:rsidRPr="00AC6346">
        <w:rPr>
          <w:rFonts w:ascii="Courier New" w:hAnsi="Courier New"/>
          <w:noProof/>
          <w:color w:val="993366"/>
          <w:sz w:val="16"/>
          <w:lang w:eastAsia="en-GB"/>
        </w:rPr>
        <w:t>SEQUENCE</w:t>
      </w:r>
      <w:r w:rsidRPr="00AC6346">
        <w:rPr>
          <w:rFonts w:ascii="Courier New" w:hAnsi="Courier New"/>
          <w:noProof/>
          <w:sz w:val="16"/>
          <w:lang w:eastAsia="en-GB"/>
        </w:rPr>
        <w:t xml:space="preserve"> (</w:t>
      </w:r>
      <w:r w:rsidRPr="00AC6346">
        <w:rPr>
          <w:rFonts w:ascii="Courier New" w:hAnsi="Courier New"/>
          <w:noProof/>
          <w:color w:val="993366"/>
          <w:sz w:val="16"/>
          <w:lang w:eastAsia="en-GB"/>
        </w:rPr>
        <w:t>SIZE</w:t>
      </w:r>
      <w:r w:rsidRPr="00AC6346">
        <w:rPr>
          <w:rFonts w:ascii="Courier New" w:hAnsi="Courier New"/>
          <w:noProof/>
          <w:sz w:val="16"/>
          <w:lang w:eastAsia="en-GB"/>
        </w:rPr>
        <w:t xml:space="preserve"> (1..maxNrofBWPs))</w:t>
      </w:r>
      <w:r w:rsidRPr="00AC6346">
        <w:rPr>
          <w:rFonts w:ascii="Courier New" w:hAnsi="Courier New"/>
          <w:noProof/>
          <w:color w:val="993366"/>
          <w:sz w:val="16"/>
          <w:lang w:eastAsia="en-GB"/>
        </w:rPr>
        <w:t xml:space="preserve"> OF</w:t>
      </w:r>
      <w:r w:rsidRPr="00AC6346">
        <w:rPr>
          <w:rFonts w:ascii="Courier New" w:hAnsi="Courier New"/>
          <w:noProof/>
          <w:sz w:val="16"/>
          <w:lang w:eastAsia="en-GB"/>
        </w:rPr>
        <w:t xml:space="preserve"> BWP-Id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N</w:t>
      </w:r>
    </w:p>
    <w:p w14:paraId="7FF019C9"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downlinkBWP-ToAddModList            </w:t>
      </w:r>
      <w:r w:rsidRPr="00AC6346">
        <w:rPr>
          <w:rFonts w:ascii="Courier New" w:hAnsi="Courier New"/>
          <w:noProof/>
          <w:color w:val="993366"/>
          <w:sz w:val="16"/>
          <w:lang w:eastAsia="en-GB"/>
        </w:rPr>
        <w:t>SEQUENCE</w:t>
      </w:r>
      <w:r w:rsidRPr="00AC6346">
        <w:rPr>
          <w:rFonts w:ascii="Courier New" w:hAnsi="Courier New"/>
          <w:noProof/>
          <w:sz w:val="16"/>
          <w:lang w:eastAsia="en-GB"/>
        </w:rPr>
        <w:t xml:space="preserve"> (</w:t>
      </w:r>
      <w:r w:rsidRPr="00AC6346">
        <w:rPr>
          <w:rFonts w:ascii="Courier New" w:hAnsi="Courier New"/>
          <w:noProof/>
          <w:color w:val="993366"/>
          <w:sz w:val="16"/>
          <w:lang w:eastAsia="en-GB"/>
        </w:rPr>
        <w:t>SIZE</w:t>
      </w:r>
      <w:r w:rsidRPr="00AC6346">
        <w:rPr>
          <w:rFonts w:ascii="Courier New" w:hAnsi="Courier New"/>
          <w:noProof/>
          <w:sz w:val="16"/>
          <w:lang w:eastAsia="en-GB"/>
        </w:rPr>
        <w:t xml:space="preserve"> (1..maxNrofBWPs))</w:t>
      </w:r>
      <w:r w:rsidRPr="00AC6346">
        <w:rPr>
          <w:rFonts w:ascii="Courier New" w:hAnsi="Courier New"/>
          <w:noProof/>
          <w:color w:val="993366"/>
          <w:sz w:val="16"/>
          <w:lang w:eastAsia="en-GB"/>
        </w:rPr>
        <w:t xml:space="preserve"> OF</w:t>
      </w:r>
      <w:r w:rsidRPr="00AC6346">
        <w:rPr>
          <w:rFonts w:ascii="Courier New" w:hAnsi="Courier New"/>
          <w:noProof/>
          <w:sz w:val="16"/>
          <w:lang w:eastAsia="en-GB"/>
        </w:rPr>
        <w:t xml:space="preserve"> BWP-Downlink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N</w:t>
      </w:r>
    </w:p>
    <w:p w14:paraId="391A3546"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firstActiveDownlinkBWP-Id           BWP-Id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Cond SyncAndCellAdd</w:t>
      </w:r>
    </w:p>
    <w:p w14:paraId="3D7A7EA5"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AC6346">
        <w:rPr>
          <w:rFonts w:ascii="Courier New" w:hAnsi="Courier New"/>
          <w:noProof/>
          <w:sz w:val="16"/>
          <w:lang w:eastAsia="en-GB"/>
        </w:rPr>
        <w:lastRenderedPageBreak/>
        <w:t xml:space="preserve">    bwp-InactivityTimer                 </w:t>
      </w:r>
      <w:r w:rsidRPr="00AC6346">
        <w:rPr>
          <w:rFonts w:ascii="Courier New" w:hAnsi="Courier New"/>
          <w:noProof/>
          <w:color w:val="993366"/>
          <w:sz w:val="16"/>
          <w:lang w:eastAsia="en-GB"/>
        </w:rPr>
        <w:t>ENUMERATED</w:t>
      </w:r>
      <w:r w:rsidRPr="00AC6346">
        <w:rPr>
          <w:rFonts w:ascii="Courier New" w:hAnsi="Courier New"/>
          <w:noProof/>
          <w:sz w:val="16"/>
          <w:lang w:eastAsia="en-GB"/>
        </w:rPr>
        <w:t xml:space="preserve"> {ms2, ms3, ms4, ms5, ms6, ms8, ms10, ms20, ms30,</w:t>
      </w:r>
    </w:p>
    <w:p w14:paraId="1F594CF8"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AC6346">
        <w:rPr>
          <w:rFonts w:ascii="Courier New" w:hAnsi="Courier New"/>
          <w:noProof/>
          <w:sz w:val="16"/>
          <w:lang w:eastAsia="en-GB"/>
        </w:rPr>
        <w:t xml:space="preserve">                                                    ms40,ms50, ms60, ms80,ms100, ms200,ms300, ms500,</w:t>
      </w:r>
    </w:p>
    <w:p w14:paraId="3FEA9571"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AC6346">
        <w:rPr>
          <w:rFonts w:ascii="Courier New" w:hAnsi="Courier New"/>
          <w:noProof/>
          <w:sz w:val="16"/>
          <w:lang w:eastAsia="en-GB"/>
        </w:rPr>
        <w:t xml:space="preserve">                                                    ms750, ms1280, ms1920, ms2560, spare10, spare9, spare8,</w:t>
      </w:r>
    </w:p>
    <w:p w14:paraId="2573F79B"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spare7, spare6, spare5, spare4, spare3, spare2, spare1 }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--Need R</w:t>
      </w:r>
    </w:p>
    <w:p w14:paraId="6CEEA9D5"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defaultDownlinkBWP-Id               BWP-Id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S</w:t>
      </w:r>
    </w:p>
    <w:p w14:paraId="1AF636E2"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uplinkConfig                        UplinkConfig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M</w:t>
      </w:r>
    </w:p>
    <w:p w14:paraId="72A44228"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supplementaryUplink                 UplinkConfig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M</w:t>
      </w:r>
    </w:p>
    <w:p w14:paraId="228AF25E"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pdcch-ServingCellConfig             SetupRelease { PDCCH-ServingCellConfig }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M</w:t>
      </w:r>
    </w:p>
    <w:p w14:paraId="4780C11C"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pdsch-ServingCellConfig             SetupRelease { PDSCH-ServingCellConfig }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M</w:t>
      </w:r>
    </w:p>
    <w:p w14:paraId="317D3B85"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csi-MeasConfig                      SetupRelease { CSI-MeasConfig }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M</w:t>
      </w:r>
    </w:p>
    <w:p w14:paraId="2C6129D2"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AC6346">
        <w:rPr>
          <w:rFonts w:ascii="Courier New" w:hAnsi="Courier New"/>
          <w:noProof/>
          <w:sz w:val="16"/>
          <w:lang w:eastAsia="en-GB"/>
        </w:rPr>
        <w:t xml:space="preserve">    sCellDeactivationTimer              </w:t>
      </w:r>
      <w:r w:rsidRPr="00AC6346">
        <w:rPr>
          <w:rFonts w:ascii="Courier New" w:hAnsi="Courier New"/>
          <w:noProof/>
          <w:color w:val="993366"/>
          <w:sz w:val="16"/>
          <w:lang w:eastAsia="en-GB"/>
        </w:rPr>
        <w:t>ENUMERATED</w:t>
      </w:r>
      <w:r w:rsidRPr="00AC6346">
        <w:rPr>
          <w:rFonts w:ascii="Courier New" w:hAnsi="Courier New"/>
          <w:noProof/>
          <w:sz w:val="16"/>
          <w:lang w:eastAsia="en-GB"/>
        </w:rPr>
        <w:t xml:space="preserve"> {ms20, ms40, ms80, ms160, ms200, ms240,</w:t>
      </w:r>
    </w:p>
    <w:p w14:paraId="268E223A"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AC6346">
        <w:rPr>
          <w:rFonts w:ascii="Courier New" w:hAnsi="Courier New"/>
          <w:noProof/>
          <w:sz w:val="16"/>
          <w:lang w:eastAsia="en-GB"/>
        </w:rPr>
        <w:t xml:space="preserve">                                                    ms320, ms400, ms480, ms520, ms640, ms720,</w:t>
      </w:r>
    </w:p>
    <w:p w14:paraId="35C3C2BE"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ms840, ms1280, spare2,spare1}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Cond ServingCellWithoutPUCCH</w:t>
      </w:r>
    </w:p>
    <w:p w14:paraId="3212CB4A" w14:textId="77777777"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AC6346">
        <w:rPr>
          <w:rFonts w:ascii="Courier New" w:hAnsi="Courier New"/>
          <w:noProof/>
          <w:sz w:val="16"/>
          <w:lang w:eastAsia="en-GB"/>
        </w:rPr>
        <w:t xml:space="preserve">    crossCarrierSchedulingConfig        CrossCarrierSchedulingConfig                                            </w:t>
      </w:r>
      <w:r w:rsidRPr="00AC6346">
        <w:rPr>
          <w:rFonts w:ascii="Courier New" w:hAnsi="Courier New"/>
          <w:noProof/>
          <w:color w:val="993366"/>
          <w:sz w:val="16"/>
          <w:lang w:eastAsia="en-GB"/>
        </w:rPr>
        <w:t>OPTIONAL</w:t>
      </w:r>
      <w:r w:rsidRPr="00AC6346">
        <w:rPr>
          <w:rFonts w:ascii="Courier New" w:hAnsi="Courier New"/>
          <w:noProof/>
          <w:sz w:val="16"/>
          <w:lang w:eastAsia="en-GB"/>
        </w:rPr>
        <w:t xml:space="preserve">,   </w:t>
      </w:r>
      <w:r w:rsidRPr="00AC6346">
        <w:rPr>
          <w:rFonts w:ascii="Courier New" w:hAnsi="Courier New"/>
          <w:noProof/>
          <w:color w:val="808080"/>
          <w:sz w:val="16"/>
          <w:lang w:eastAsia="en-GB"/>
        </w:rPr>
        <w:t>-- Need M</w:t>
      </w:r>
    </w:p>
    <w:p w14:paraId="160DAEAD" w14:textId="13E0B7C1" w:rsid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AC6346">
        <w:rPr>
          <w:rFonts w:ascii="Courier New" w:hAnsi="Courier New"/>
          <w:noProof/>
          <w:sz w:val="16"/>
          <w:lang w:eastAsia="en-GB"/>
        </w:rPr>
        <w:t xml:space="preserve">    </w:t>
      </w:r>
      <w:r w:rsidRPr="00AC6346">
        <w:rPr>
          <w:rFonts w:ascii="Courier New" w:hAnsi="Courier New"/>
          <w:noProof/>
          <w:sz w:val="16"/>
          <w:highlight w:val="yellow"/>
          <w:lang w:eastAsia="en-GB"/>
        </w:rPr>
        <w:t>tag-Id                              TAG-Id,</w:t>
      </w:r>
    </w:p>
    <w:p w14:paraId="2EF61BCA" w14:textId="3294E276" w:rsid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p>
    <w:p w14:paraId="14C086B0" w14:textId="02BFA54E" w:rsid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Pr>
          <w:rFonts w:ascii="Courier New" w:hAnsi="Courier New"/>
          <w:noProof/>
          <w:sz w:val="16"/>
          <w:lang w:eastAsia="en-GB"/>
        </w:rPr>
        <w:t>..</w:t>
      </w:r>
    </w:p>
    <w:p w14:paraId="0D355377" w14:textId="51CFC390" w:rsidR="00AC6346" w:rsidRPr="00AC6346" w:rsidRDefault="00AC6346"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Pr>
          <w:rFonts w:ascii="Courier New" w:hAnsi="Courier New"/>
          <w:noProof/>
          <w:sz w:val="16"/>
          <w:lang w:eastAsia="en-GB"/>
        </w:rPr>
        <w:t>}</w:t>
      </w:r>
    </w:p>
    <w:p w14:paraId="310DEC42" w14:textId="7E2D5CE4" w:rsidR="00AC6346" w:rsidRDefault="00AC6346" w:rsidP="000348D9">
      <w:pPr>
        <w:ind w:left="567"/>
      </w:pPr>
    </w:p>
    <w:p w14:paraId="2D518A85" w14:textId="2C3BD52D" w:rsidR="00AC6346" w:rsidRDefault="00AC6346" w:rsidP="000348D9">
      <w:pPr>
        <w:ind w:left="567"/>
      </w:pPr>
    </w:p>
    <w:p w14:paraId="5188C969" w14:textId="77777777" w:rsidR="00AC6346" w:rsidRPr="00C0503E" w:rsidRDefault="00AC6346" w:rsidP="000348D9">
      <w:pPr>
        <w:pStyle w:val="TAL"/>
        <w:ind w:left="567"/>
        <w:rPr>
          <w:szCs w:val="22"/>
          <w:lang w:eastAsia="sv-SE"/>
        </w:rPr>
      </w:pPr>
      <w:r w:rsidRPr="00C0503E">
        <w:rPr>
          <w:b/>
          <w:i/>
          <w:szCs w:val="22"/>
          <w:lang w:eastAsia="sv-SE"/>
        </w:rPr>
        <w:t>tag-Id</w:t>
      </w:r>
    </w:p>
    <w:p w14:paraId="0E6DF66B" w14:textId="4211876C" w:rsidR="00AC6346" w:rsidRDefault="00AC6346" w:rsidP="000348D9">
      <w:pPr>
        <w:ind w:left="567"/>
        <w:rPr>
          <w:szCs w:val="22"/>
          <w:lang w:eastAsia="sv-SE"/>
        </w:rPr>
      </w:pPr>
      <w:r w:rsidRPr="00C0503E">
        <w:rPr>
          <w:szCs w:val="22"/>
          <w:lang w:eastAsia="sv-SE"/>
        </w:rPr>
        <w:t xml:space="preserve">Timing Advance Group ID, as specified in TS 38.321 [3], which </w:t>
      </w:r>
      <w:r w:rsidRPr="00296D3A">
        <w:rPr>
          <w:szCs w:val="22"/>
          <w:highlight w:val="yellow"/>
          <w:lang w:eastAsia="sv-SE"/>
        </w:rPr>
        <w:t>this cell</w:t>
      </w:r>
      <w:r w:rsidRPr="00C0503E">
        <w:rPr>
          <w:szCs w:val="22"/>
          <w:lang w:eastAsia="sv-SE"/>
        </w:rPr>
        <w:t xml:space="preserve"> belongs to.</w:t>
      </w:r>
    </w:p>
    <w:p w14:paraId="3FA95501" w14:textId="77777777" w:rsidR="00902062" w:rsidRPr="00902062" w:rsidRDefault="00902062" w:rsidP="00902062">
      <w:pPr>
        <w:keepNext/>
        <w:keepLines/>
        <w:spacing w:before="60"/>
        <w:ind w:left="567"/>
        <w:jc w:val="center"/>
        <w:rPr>
          <w:rFonts w:ascii="Arial" w:hAnsi="Arial"/>
          <w:b/>
        </w:rPr>
      </w:pPr>
      <w:r w:rsidRPr="00902062">
        <w:rPr>
          <w:rFonts w:ascii="Arial" w:hAnsi="Arial"/>
          <w:b/>
          <w:i/>
        </w:rPr>
        <w:t>TAG-Config</w:t>
      </w:r>
      <w:r w:rsidRPr="00902062">
        <w:rPr>
          <w:rFonts w:ascii="Arial" w:hAnsi="Arial"/>
          <w:b/>
        </w:rPr>
        <w:t xml:space="preserve"> information element</w:t>
      </w:r>
    </w:p>
    <w:p w14:paraId="5E2ED06B"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902062">
        <w:rPr>
          <w:rFonts w:ascii="Courier New" w:hAnsi="Courier New"/>
          <w:noProof/>
          <w:color w:val="808080"/>
          <w:sz w:val="16"/>
          <w:lang w:eastAsia="en-GB"/>
        </w:rPr>
        <w:t>-- ASN1START</w:t>
      </w:r>
    </w:p>
    <w:p w14:paraId="44FE7688"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902062">
        <w:rPr>
          <w:rFonts w:ascii="Courier New" w:hAnsi="Courier New"/>
          <w:noProof/>
          <w:color w:val="808080"/>
          <w:sz w:val="16"/>
          <w:lang w:eastAsia="en-GB"/>
        </w:rPr>
        <w:t>-- TAG-TAG-CONFIG-START</w:t>
      </w:r>
    </w:p>
    <w:p w14:paraId="71161B31"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p>
    <w:p w14:paraId="781E1431"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 xml:space="preserve">TAG-Config ::=                      </w:t>
      </w:r>
      <w:r w:rsidRPr="00902062">
        <w:rPr>
          <w:rFonts w:ascii="Courier New" w:hAnsi="Courier New"/>
          <w:noProof/>
          <w:color w:val="993366"/>
          <w:sz w:val="16"/>
          <w:lang w:eastAsia="en-GB"/>
        </w:rPr>
        <w:t>SEQUENCE</w:t>
      </w:r>
      <w:r w:rsidRPr="00902062">
        <w:rPr>
          <w:rFonts w:ascii="Courier New" w:hAnsi="Courier New"/>
          <w:noProof/>
          <w:sz w:val="16"/>
          <w:lang w:eastAsia="en-GB"/>
        </w:rPr>
        <w:t xml:space="preserve"> {</w:t>
      </w:r>
    </w:p>
    <w:p w14:paraId="34F9A37F"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902062">
        <w:rPr>
          <w:rFonts w:ascii="Courier New" w:hAnsi="Courier New"/>
          <w:noProof/>
          <w:sz w:val="16"/>
          <w:lang w:eastAsia="en-GB"/>
        </w:rPr>
        <w:t xml:space="preserve">    tag-ToReleaseList                   </w:t>
      </w:r>
      <w:r w:rsidRPr="00902062">
        <w:rPr>
          <w:rFonts w:ascii="Courier New" w:hAnsi="Courier New"/>
          <w:noProof/>
          <w:color w:val="993366"/>
          <w:sz w:val="16"/>
          <w:lang w:eastAsia="en-GB"/>
        </w:rPr>
        <w:t>SEQUENCE</w:t>
      </w:r>
      <w:r w:rsidRPr="00902062">
        <w:rPr>
          <w:rFonts w:ascii="Courier New" w:hAnsi="Courier New"/>
          <w:noProof/>
          <w:sz w:val="16"/>
          <w:lang w:eastAsia="en-GB"/>
        </w:rPr>
        <w:t xml:space="preserve"> (</w:t>
      </w:r>
      <w:r w:rsidRPr="00902062">
        <w:rPr>
          <w:rFonts w:ascii="Courier New" w:hAnsi="Courier New"/>
          <w:noProof/>
          <w:color w:val="993366"/>
          <w:sz w:val="16"/>
          <w:lang w:eastAsia="en-GB"/>
        </w:rPr>
        <w:t>SIZE</w:t>
      </w:r>
      <w:r w:rsidRPr="00902062">
        <w:rPr>
          <w:rFonts w:ascii="Courier New" w:hAnsi="Courier New"/>
          <w:noProof/>
          <w:sz w:val="16"/>
          <w:lang w:eastAsia="en-GB"/>
        </w:rPr>
        <w:t xml:space="preserve"> (1..maxNrofTAGs))</w:t>
      </w:r>
      <w:r w:rsidRPr="00902062">
        <w:rPr>
          <w:rFonts w:ascii="Courier New" w:hAnsi="Courier New"/>
          <w:noProof/>
          <w:color w:val="993366"/>
          <w:sz w:val="16"/>
          <w:lang w:eastAsia="en-GB"/>
        </w:rPr>
        <w:t xml:space="preserve"> OF</w:t>
      </w:r>
      <w:r w:rsidRPr="00902062">
        <w:rPr>
          <w:rFonts w:ascii="Courier New" w:hAnsi="Courier New"/>
          <w:noProof/>
          <w:sz w:val="16"/>
          <w:lang w:eastAsia="en-GB"/>
        </w:rPr>
        <w:t xml:space="preserve"> TAG-Id                          </w:t>
      </w:r>
      <w:r w:rsidRPr="00902062">
        <w:rPr>
          <w:rFonts w:ascii="Courier New" w:hAnsi="Courier New"/>
          <w:noProof/>
          <w:color w:val="993366"/>
          <w:sz w:val="16"/>
          <w:lang w:eastAsia="en-GB"/>
        </w:rPr>
        <w:t>OPTIONAL</w:t>
      </w:r>
      <w:r w:rsidRPr="00902062">
        <w:rPr>
          <w:rFonts w:ascii="Courier New" w:hAnsi="Courier New"/>
          <w:noProof/>
          <w:sz w:val="16"/>
          <w:lang w:eastAsia="en-GB"/>
        </w:rPr>
        <w:t xml:space="preserve">,   </w:t>
      </w:r>
      <w:r w:rsidRPr="00902062">
        <w:rPr>
          <w:rFonts w:ascii="Courier New" w:hAnsi="Courier New"/>
          <w:noProof/>
          <w:color w:val="808080"/>
          <w:sz w:val="16"/>
          <w:lang w:eastAsia="en-GB"/>
        </w:rPr>
        <w:t>-- Need N</w:t>
      </w:r>
    </w:p>
    <w:p w14:paraId="6802172D"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902062">
        <w:rPr>
          <w:rFonts w:ascii="Courier New" w:hAnsi="Courier New"/>
          <w:noProof/>
          <w:sz w:val="16"/>
          <w:lang w:eastAsia="en-GB"/>
        </w:rPr>
        <w:t xml:space="preserve">    tag-ToAddModList                    </w:t>
      </w:r>
      <w:r w:rsidRPr="00902062">
        <w:rPr>
          <w:rFonts w:ascii="Courier New" w:hAnsi="Courier New"/>
          <w:noProof/>
          <w:color w:val="993366"/>
          <w:sz w:val="16"/>
          <w:lang w:eastAsia="en-GB"/>
        </w:rPr>
        <w:t>SEQUENCE</w:t>
      </w:r>
      <w:r w:rsidRPr="00902062">
        <w:rPr>
          <w:rFonts w:ascii="Courier New" w:hAnsi="Courier New"/>
          <w:noProof/>
          <w:sz w:val="16"/>
          <w:lang w:eastAsia="en-GB"/>
        </w:rPr>
        <w:t xml:space="preserve"> (</w:t>
      </w:r>
      <w:r w:rsidRPr="00902062">
        <w:rPr>
          <w:rFonts w:ascii="Courier New" w:hAnsi="Courier New"/>
          <w:noProof/>
          <w:color w:val="993366"/>
          <w:sz w:val="16"/>
          <w:lang w:eastAsia="en-GB"/>
        </w:rPr>
        <w:t>SIZE</w:t>
      </w:r>
      <w:r w:rsidRPr="00902062">
        <w:rPr>
          <w:rFonts w:ascii="Courier New" w:hAnsi="Courier New"/>
          <w:noProof/>
          <w:sz w:val="16"/>
          <w:lang w:eastAsia="en-GB"/>
        </w:rPr>
        <w:t xml:space="preserve"> (1..maxNrofTAGs))</w:t>
      </w:r>
      <w:r w:rsidRPr="00902062">
        <w:rPr>
          <w:rFonts w:ascii="Courier New" w:hAnsi="Courier New"/>
          <w:noProof/>
          <w:color w:val="993366"/>
          <w:sz w:val="16"/>
          <w:lang w:eastAsia="en-GB"/>
        </w:rPr>
        <w:t xml:space="preserve"> OF</w:t>
      </w:r>
      <w:r w:rsidRPr="00902062">
        <w:rPr>
          <w:rFonts w:ascii="Courier New" w:hAnsi="Courier New"/>
          <w:noProof/>
          <w:sz w:val="16"/>
          <w:lang w:eastAsia="en-GB"/>
        </w:rPr>
        <w:t xml:space="preserve"> TAG                             </w:t>
      </w:r>
      <w:r w:rsidRPr="00902062">
        <w:rPr>
          <w:rFonts w:ascii="Courier New" w:hAnsi="Courier New"/>
          <w:noProof/>
          <w:color w:val="993366"/>
          <w:sz w:val="16"/>
          <w:lang w:eastAsia="en-GB"/>
        </w:rPr>
        <w:t>OPTIONAL</w:t>
      </w:r>
      <w:r w:rsidRPr="00902062">
        <w:rPr>
          <w:rFonts w:ascii="Courier New" w:hAnsi="Courier New"/>
          <w:noProof/>
          <w:sz w:val="16"/>
          <w:lang w:eastAsia="en-GB"/>
        </w:rPr>
        <w:t xml:space="preserve">    </w:t>
      </w:r>
      <w:r w:rsidRPr="00902062">
        <w:rPr>
          <w:rFonts w:ascii="Courier New" w:hAnsi="Courier New"/>
          <w:noProof/>
          <w:color w:val="808080"/>
          <w:sz w:val="16"/>
          <w:lang w:eastAsia="en-GB"/>
        </w:rPr>
        <w:t>-- Need N</w:t>
      </w:r>
    </w:p>
    <w:p w14:paraId="33400399"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w:t>
      </w:r>
    </w:p>
    <w:p w14:paraId="39D6CDCA"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p>
    <w:p w14:paraId="00A1839F"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 xml:space="preserve">TAG ::=                             </w:t>
      </w:r>
      <w:r w:rsidRPr="00902062">
        <w:rPr>
          <w:rFonts w:ascii="Courier New" w:hAnsi="Courier New"/>
          <w:noProof/>
          <w:color w:val="993366"/>
          <w:sz w:val="16"/>
          <w:lang w:eastAsia="en-GB"/>
        </w:rPr>
        <w:t>SEQUENCE</w:t>
      </w:r>
      <w:r w:rsidRPr="00902062">
        <w:rPr>
          <w:rFonts w:ascii="Courier New" w:hAnsi="Courier New"/>
          <w:noProof/>
          <w:sz w:val="16"/>
          <w:lang w:eastAsia="en-GB"/>
        </w:rPr>
        <w:t xml:space="preserve"> {</w:t>
      </w:r>
    </w:p>
    <w:p w14:paraId="4F4317F1"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 xml:space="preserve">    tag-Id                              TAG-Id,</w:t>
      </w:r>
    </w:p>
    <w:p w14:paraId="5BFA66B2"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 xml:space="preserve">    timeAlignmentTimer                  TimeAlignmentTimer,</w:t>
      </w:r>
    </w:p>
    <w:p w14:paraId="3042A06B"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 xml:space="preserve">    ...</w:t>
      </w:r>
    </w:p>
    <w:p w14:paraId="0710F5FA"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w:t>
      </w:r>
    </w:p>
    <w:p w14:paraId="30B927C7"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p>
    <w:p w14:paraId="4A37BA5C"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902062">
        <w:rPr>
          <w:rFonts w:ascii="Courier New" w:hAnsi="Courier New"/>
          <w:noProof/>
          <w:sz w:val="16"/>
          <w:lang w:eastAsia="en-GB"/>
        </w:rPr>
        <w:t xml:space="preserve">TAG-Id ::=                          </w:t>
      </w:r>
      <w:r w:rsidRPr="00902062">
        <w:rPr>
          <w:rFonts w:ascii="Courier New" w:hAnsi="Courier New"/>
          <w:noProof/>
          <w:color w:val="993366"/>
          <w:sz w:val="16"/>
          <w:lang w:eastAsia="en-GB"/>
        </w:rPr>
        <w:t>INTEGER</w:t>
      </w:r>
      <w:r w:rsidRPr="00902062">
        <w:rPr>
          <w:rFonts w:ascii="Courier New" w:hAnsi="Courier New"/>
          <w:noProof/>
          <w:sz w:val="16"/>
          <w:lang w:eastAsia="en-GB"/>
        </w:rPr>
        <w:t xml:space="preserve"> (0..maxNrofTAGs-1)</w:t>
      </w:r>
    </w:p>
    <w:p w14:paraId="56F536AF"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p>
    <w:p w14:paraId="183FBA8F"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902062">
        <w:rPr>
          <w:rFonts w:ascii="Courier New" w:hAnsi="Courier New"/>
          <w:noProof/>
          <w:color w:val="808080"/>
          <w:sz w:val="16"/>
          <w:lang w:eastAsia="en-GB"/>
        </w:rPr>
        <w:t>-- TAG-TAG-CONFIG-STOP</w:t>
      </w:r>
    </w:p>
    <w:p w14:paraId="5FE4B166" w14:textId="77777777" w:rsidR="00902062" w:rsidRPr="00902062" w:rsidRDefault="00902062" w:rsidP="0090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902062">
        <w:rPr>
          <w:rFonts w:ascii="Courier New" w:hAnsi="Courier New"/>
          <w:noProof/>
          <w:color w:val="808080"/>
          <w:sz w:val="16"/>
          <w:lang w:eastAsia="en-GB"/>
        </w:rPr>
        <w:t>-- ASN1STOP</w:t>
      </w:r>
    </w:p>
    <w:p w14:paraId="637691C2" w14:textId="77777777" w:rsidR="00902062" w:rsidRPr="00902062" w:rsidRDefault="00902062" w:rsidP="00902062">
      <w:pPr>
        <w:ind w:left="567"/>
      </w:pPr>
    </w:p>
    <w:tbl>
      <w:tblPr>
        <w:tblW w:w="1417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2062" w:rsidRPr="00902062" w14:paraId="079C6F42" w14:textId="77777777" w:rsidTr="00902062">
        <w:tc>
          <w:tcPr>
            <w:tcW w:w="14173" w:type="dxa"/>
            <w:tcBorders>
              <w:top w:val="single" w:sz="4" w:space="0" w:color="auto"/>
              <w:left w:val="single" w:sz="4" w:space="0" w:color="auto"/>
              <w:bottom w:val="single" w:sz="4" w:space="0" w:color="auto"/>
              <w:right w:val="single" w:sz="4" w:space="0" w:color="auto"/>
            </w:tcBorders>
            <w:hideMark/>
          </w:tcPr>
          <w:p w14:paraId="56C2BB68" w14:textId="77777777" w:rsidR="00902062" w:rsidRPr="00902062" w:rsidRDefault="00902062" w:rsidP="00902062">
            <w:pPr>
              <w:keepNext/>
              <w:keepLines/>
              <w:spacing w:after="0"/>
              <w:jc w:val="center"/>
              <w:rPr>
                <w:rFonts w:ascii="Arial" w:hAnsi="Arial"/>
                <w:b/>
                <w:sz w:val="18"/>
                <w:szCs w:val="22"/>
                <w:lang w:eastAsia="sv-SE"/>
              </w:rPr>
            </w:pPr>
            <w:r w:rsidRPr="00902062">
              <w:rPr>
                <w:rFonts w:ascii="Arial" w:hAnsi="Arial"/>
                <w:b/>
                <w:i/>
                <w:sz w:val="18"/>
                <w:szCs w:val="22"/>
                <w:lang w:eastAsia="sv-SE"/>
              </w:rPr>
              <w:lastRenderedPageBreak/>
              <w:t xml:space="preserve">TAG </w:t>
            </w:r>
            <w:r w:rsidRPr="00902062">
              <w:rPr>
                <w:rFonts w:ascii="Arial" w:hAnsi="Arial"/>
                <w:b/>
                <w:sz w:val="18"/>
                <w:szCs w:val="22"/>
                <w:lang w:eastAsia="sv-SE"/>
              </w:rPr>
              <w:t>field descriptions</w:t>
            </w:r>
          </w:p>
        </w:tc>
      </w:tr>
      <w:tr w:rsidR="00902062" w:rsidRPr="00902062" w14:paraId="7361D9B8" w14:textId="77777777" w:rsidTr="00902062">
        <w:tc>
          <w:tcPr>
            <w:tcW w:w="14173" w:type="dxa"/>
            <w:tcBorders>
              <w:top w:val="single" w:sz="4" w:space="0" w:color="auto"/>
              <w:left w:val="single" w:sz="4" w:space="0" w:color="auto"/>
              <w:bottom w:val="single" w:sz="4" w:space="0" w:color="auto"/>
              <w:right w:val="single" w:sz="4" w:space="0" w:color="auto"/>
            </w:tcBorders>
            <w:hideMark/>
          </w:tcPr>
          <w:p w14:paraId="1764EEBA" w14:textId="77777777" w:rsidR="00902062" w:rsidRPr="00902062" w:rsidRDefault="00902062" w:rsidP="00902062">
            <w:pPr>
              <w:keepNext/>
              <w:keepLines/>
              <w:spacing w:after="0"/>
              <w:rPr>
                <w:rFonts w:ascii="Arial" w:hAnsi="Arial"/>
                <w:sz w:val="18"/>
                <w:szCs w:val="22"/>
                <w:lang w:eastAsia="sv-SE"/>
              </w:rPr>
            </w:pPr>
            <w:r w:rsidRPr="00902062">
              <w:rPr>
                <w:rFonts w:ascii="Arial" w:hAnsi="Arial"/>
                <w:b/>
                <w:i/>
                <w:sz w:val="18"/>
                <w:szCs w:val="22"/>
                <w:lang w:eastAsia="sv-SE"/>
              </w:rPr>
              <w:t>tag-Id</w:t>
            </w:r>
          </w:p>
          <w:p w14:paraId="16270E72" w14:textId="77777777" w:rsidR="00902062" w:rsidRPr="00902062" w:rsidRDefault="00902062" w:rsidP="00902062">
            <w:pPr>
              <w:keepNext/>
              <w:keepLines/>
              <w:spacing w:after="0"/>
              <w:rPr>
                <w:rFonts w:ascii="Arial" w:hAnsi="Arial"/>
                <w:sz w:val="18"/>
                <w:szCs w:val="22"/>
                <w:lang w:eastAsia="sv-SE"/>
              </w:rPr>
            </w:pPr>
            <w:r w:rsidRPr="00902062">
              <w:rPr>
                <w:rFonts w:ascii="Arial" w:hAnsi="Arial"/>
                <w:sz w:val="18"/>
                <w:szCs w:val="22"/>
                <w:lang w:eastAsia="sv-SE"/>
              </w:rPr>
              <w:t xml:space="preserve">Indicates the TAG of the </w:t>
            </w:r>
            <w:proofErr w:type="spellStart"/>
            <w:r w:rsidRPr="00902062">
              <w:rPr>
                <w:rFonts w:ascii="Arial" w:hAnsi="Arial"/>
                <w:sz w:val="18"/>
                <w:szCs w:val="22"/>
                <w:lang w:eastAsia="sv-SE"/>
              </w:rPr>
              <w:t>SpCell</w:t>
            </w:r>
            <w:proofErr w:type="spellEnd"/>
            <w:r w:rsidRPr="00902062">
              <w:rPr>
                <w:rFonts w:ascii="Arial" w:hAnsi="Arial"/>
                <w:sz w:val="18"/>
                <w:szCs w:val="22"/>
                <w:lang w:eastAsia="sv-SE"/>
              </w:rPr>
              <w:t xml:space="preserve"> or an </w:t>
            </w:r>
            <w:proofErr w:type="spellStart"/>
            <w:r w:rsidRPr="00902062">
              <w:rPr>
                <w:rFonts w:ascii="Arial" w:hAnsi="Arial"/>
                <w:sz w:val="18"/>
                <w:szCs w:val="22"/>
                <w:lang w:eastAsia="sv-SE"/>
              </w:rPr>
              <w:t>SCell</w:t>
            </w:r>
            <w:proofErr w:type="spellEnd"/>
            <w:r w:rsidRPr="00902062">
              <w:rPr>
                <w:rFonts w:ascii="Arial" w:hAnsi="Arial"/>
                <w:sz w:val="18"/>
                <w:szCs w:val="22"/>
                <w:lang w:eastAsia="sv-SE"/>
              </w:rPr>
              <w:t xml:space="preserve">, see TS 38.321 [3]. </w:t>
            </w:r>
            <w:r w:rsidRPr="00902062">
              <w:rPr>
                <w:rFonts w:ascii="Arial" w:hAnsi="Arial"/>
                <w:sz w:val="18"/>
                <w:szCs w:val="22"/>
                <w:highlight w:val="yellow"/>
                <w:lang w:eastAsia="sv-SE"/>
              </w:rPr>
              <w:t>Uniquely identifies the TAG within the scope of a Cell Group (</w:t>
            </w:r>
            <w:proofErr w:type="gramStart"/>
            <w:r w:rsidRPr="00902062">
              <w:rPr>
                <w:rFonts w:ascii="Arial" w:hAnsi="Arial"/>
                <w:sz w:val="18"/>
                <w:szCs w:val="22"/>
                <w:highlight w:val="yellow"/>
                <w:lang w:eastAsia="sv-SE"/>
              </w:rPr>
              <w:t>i.e.</w:t>
            </w:r>
            <w:proofErr w:type="gramEnd"/>
            <w:r w:rsidRPr="00902062">
              <w:rPr>
                <w:rFonts w:ascii="Arial" w:hAnsi="Arial"/>
                <w:sz w:val="18"/>
                <w:szCs w:val="22"/>
                <w:highlight w:val="yellow"/>
                <w:lang w:eastAsia="sv-SE"/>
              </w:rPr>
              <w:t xml:space="preserve"> MCG or SCG).</w:t>
            </w:r>
          </w:p>
        </w:tc>
      </w:tr>
      <w:tr w:rsidR="00902062" w:rsidRPr="00902062" w14:paraId="0F95F7F0" w14:textId="77777777" w:rsidTr="00902062">
        <w:tc>
          <w:tcPr>
            <w:tcW w:w="14173" w:type="dxa"/>
            <w:tcBorders>
              <w:top w:val="single" w:sz="4" w:space="0" w:color="auto"/>
              <w:left w:val="single" w:sz="4" w:space="0" w:color="auto"/>
              <w:bottom w:val="single" w:sz="4" w:space="0" w:color="auto"/>
              <w:right w:val="single" w:sz="4" w:space="0" w:color="auto"/>
            </w:tcBorders>
            <w:hideMark/>
          </w:tcPr>
          <w:p w14:paraId="0BEA4B6D" w14:textId="77777777" w:rsidR="00902062" w:rsidRPr="00902062" w:rsidRDefault="00902062" w:rsidP="00902062">
            <w:pPr>
              <w:keepNext/>
              <w:keepLines/>
              <w:spacing w:after="0"/>
              <w:rPr>
                <w:rFonts w:ascii="Arial" w:hAnsi="Arial"/>
                <w:sz w:val="18"/>
                <w:szCs w:val="22"/>
                <w:lang w:eastAsia="sv-SE"/>
              </w:rPr>
            </w:pPr>
            <w:proofErr w:type="spellStart"/>
            <w:r w:rsidRPr="00902062">
              <w:rPr>
                <w:rFonts w:ascii="Arial" w:hAnsi="Arial"/>
                <w:b/>
                <w:i/>
                <w:sz w:val="18"/>
                <w:szCs w:val="22"/>
                <w:lang w:eastAsia="sv-SE"/>
              </w:rPr>
              <w:t>timeAlignmentTimer</w:t>
            </w:r>
            <w:proofErr w:type="spellEnd"/>
          </w:p>
          <w:p w14:paraId="365C5782" w14:textId="77777777" w:rsidR="00902062" w:rsidRPr="00902062" w:rsidRDefault="00902062" w:rsidP="00902062">
            <w:pPr>
              <w:keepNext/>
              <w:keepLines/>
              <w:spacing w:after="0"/>
              <w:rPr>
                <w:rFonts w:ascii="Arial" w:hAnsi="Arial"/>
                <w:sz w:val="18"/>
                <w:szCs w:val="22"/>
                <w:lang w:eastAsia="sv-SE"/>
              </w:rPr>
            </w:pPr>
            <w:r w:rsidRPr="00902062">
              <w:rPr>
                <w:rFonts w:ascii="Arial" w:hAnsi="Arial"/>
                <w:sz w:val="18"/>
                <w:szCs w:val="22"/>
                <w:lang w:eastAsia="sv-SE"/>
              </w:rPr>
              <w:t xml:space="preserve">The </w:t>
            </w:r>
            <w:proofErr w:type="spellStart"/>
            <w:r w:rsidRPr="00902062">
              <w:rPr>
                <w:rFonts w:ascii="Arial" w:hAnsi="Arial"/>
                <w:i/>
                <w:sz w:val="18"/>
                <w:lang w:eastAsia="sv-SE"/>
              </w:rPr>
              <w:t>timeAlignmentTimer</w:t>
            </w:r>
            <w:proofErr w:type="spellEnd"/>
            <w:r w:rsidRPr="00902062">
              <w:rPr>
                <w:rFonts w:ascii="Arial" w:hAnsi="Arial"/>
                <w:sz w:val="18"/>
                <w:szCs w:val="22"/>
                <w:lang w:eastAsia="sv-SE"/>
              </w:rPr>
              <w:t xml:space="preserve"> for TAG with ID </w:t>
            </w:r>
            <w:r w:rsidRPr="00902062">
              <w:rPr>
                <w:rFonts w:ascii="Arial" w:hAnsi="Arial"/>
                <w:i/>
                <w:sz w:val="18"/>
                <w:lang w:eastAsia="sv-SE"/>
              </w:rPr>
              <w:t>tag-Id</w:t>
            </w:r>
            <w:r w:rsidRPr="00902062">
              <w:rPr>
                <w:rFonts w:ascii="Arial" w:hAnsi="Arial"/>
                <w:sz w:val="18"/>
                <w:szCs w:val="22"/>
                <w:lang w:eastAsia="sv-SE"/>
              </w:rPr>
              <w:t>, as specified in TS 38.321 [3].</w:t>
            </w:r>
          </w:p>
        </w:tc>
      </w:tr>
    </w:tbl>
    <w:p w14:paraId="13003C94" w14:textId="0B20B7BC" w:rsidR="00902062" w:rsidRDefault="00902062" w:rsidP="00E43D3A">
      <w:pPr>
        <w:rPr>
          <w:szCs w:val="22"/>
          <w:lang w:eastAsia="sv-SE"/>
        </w:rPr>
      </w:pPr>
    </w:p>
    <w:p w14:paraId="01356318" w14:textId="2CA8E66F" w:rsidR="00902062" w:rsidRDefault="00E43D3A" w:rsidP="000348D9">
      <w:pPr>
        <w:ind w:left="567"/>
        <w:rPr>
          <w:szCs w:val="22"/>
          <w:lang w:eastAsia="sv-SE"/>
        </w:rPr>
      </w:pPr>
      <w:r>
        <w:rPr>
          <w:szCs w:val="22"/>
          <w:lang w:eastAsia="sv-SE"/>
        </w:rPr>
        <w:t xml:space="preserve">Then in IE </w:t>
      </w:r>
      <w:proofErr w:type="spellStart"/>
      <w:r>
        <w:rPr>
          <w:szCs w:val="22"/>
          <w:lang w:eastAsia="sv-SE"/>
        </w:rPr>
        <w:t>ServingCellConfigCommon</w:t>
      </w:r>
      <w:proofErr w:type="spellEnd"/>
      <w:r>
        <w:rPr>
          <w:szCs w:val="22"/>
          <w:lang w:eastAsia="sv-SE"/>
        </w:rPr>
        <w:t xml:space="preserve"> there is:</w:t>
      </w:r>
    </w:p>
    <w:p w14:paraId="58771CDC" w14:textId="77777777" w:rsidR="00296D3A" w:rsidRP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sz w:val="16"/>
          <w:lang w:eastAsia="en-GB"/>
        </w:rPr>
      </w:pPr>
      <w:r w:rsidRPr="00296D3A">
        <w:rPr>
          <w:rFonts w:ascii="Courier New" w:hAnsi="Courier New"/>
          <w:noProof/>
          <w:sz w:val="16"/>
          <w:lang w:eastAsia="en-GB"/>
        </w:rPr>
        <w:t xml:space="preserve">ServingCellConfigCommon ::=         </w:t>
      </w:r>
      <w:r w:rsidRPr="00296D3A">
        <w:rPr>
          <w:rFonts w:ascii="Courier New" w:hAnsi="Courier New"/>
          <w:noProof/>
          <w:color w:val="993366"/>
          <w:sz w:val="16"/>
          <w:lang w:eastAsia="en-GB"/>
        </w:rPr>
        <w:t>SEQUENCE</w:t>
      </w:r>
      <w:r w:rsidRPr="00296D3A">
        <w:rPr>
          <w:rFonts w:ascii="Courier New" w:hAnsi="Courier New"/>
          <w:noProof/>
          <w:sz w:val="16"/>
          <w:lang w:eastAsia="en-GB"/>
        </w:rPr>
        <w:t xml:space="preserve"> {</w:t>
      </w:r>
    </w:p>
    <w:p w14:paraId="6C9B1A3B" w14:textId="77777777" w:rsidR="00296D3A" w:rsidRP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296D3A">
        <w:rPr>
          <w:rFonts w:ascii="Courier New" w:hAnsi="Courier New"/>
          <w:noProof/>
          <w:sz w:val="16"/>
          <w:lang w:eastAsia="en-GB"/>
        </w:rPr>
        <w:t xml:space="preserve">    physCellId                          PhysCellId                                                          </w:t>
      </w:r>
      <w:r w:rsidRPr="00296D3A">
        <w:rPr>
          <w:rFonts w:ascii="Courier New" w:hAnsi="Courier New"/>
          <w:noProof/>
          <w:color w:val="993366"/>
          <w:sz w:val="16"/>
          <w:lang w:eastAsia="en-GB"/>
        </w:rPr>
        <w:t>OPTIONAL</w:t>
      </w:r>
      <w:r w:rsidRPr="00296D3A">
        <w:rPr>
          <w:rFonts w:ascii="Courier New" w:hAnsi="Courier New"/>
          <w:noProof/>
          <w:sz w:val="16"/>
          <w:lang w:eastAsia="en-GB"/>
        </w:rPr>
        <w:t xml:space="preserve">,   </w:t>
      </w:r>
      <w:r w:rsidRPr="00296D3A">
        <w:rPr>
          <w:rFonts w:ascii="Courier New" w:hAnsi="Courier New"/>
          <w:noProof/>
          <w:color w:val="808080"/>
          <w:sz w:val="16"/>
          <w:lang w:eastAsia="en-GB"/>
        </w:rPr>
        <w:t>-- Cond HOAndServCellAdd,</w:t>
      </w:r>
    </w:p>
    <w:p w14:paraId="154A425F" w14:textId="77777777" w:rsidR="00296D3A" w:rsidRP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296D3A">
        <w:rPr>
          <w:rFonts w:ascii="Courier New" w:hAnsi="Courier New"/>
          <w:noProof/>
          <w:sz w:val="16"/>
          <w:lang w:eastAsia="en-GB"/>
        </w:rPr>
        <w:t xml:space="preserve">    downlinkConfigCommon                DownlinkConfigCommon                                                </w:t>
      </w:r>
      <w:r w:rsidRPr="00296D3A">
        <w:rPr>
          <w:rFonts w:ascii="Courier New" w:hAnsi="Courier New"/>
          <w:noProof/>
          <w:color w:val="993366"/>
          <w:sz w:val="16"/>
          <w:lang w:eastAsia="en-GB"/>
        </w:rPr>
        <w:t>OPTIONAL</w:t>
      </w:r>
      <w:r w:rsidRPr="00296D3A">
        <w:rPr>
          <w:rFonts w:ascii="Courier New" w:hAnsi="Courier New"/>
          <w:noProof/>
          <w:sz w:val="16"/>
          <w:lang w:eastAsia="en-GB"/>
        </w:rPr>
        <w:t xml:space="preserve">,   </w:t>
      </w:r>
      <w:r w:rsidRPr="00296D3A">
        <w:rPr>
          <w:rFonts w:ascii="Courier New" w:hAnsi="Courier New"/>
          <w:noProof/>
          <w:color w:val="808080"/>
          <w:sz w:val="16"/>
          <w:lang w:eastAsia="en-GB"/>
        </w:rPr>
        <w:t>-- Cond HOAndServCellAdd</w:t>
      </w:r>
    </w:p>
    <w:p w14:paraId="5CE0F094" w14:textId="77777777" w:rsidR="00296D3A" w:rsidRP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296D3A">
        <w:rPr>
          <w:rFonts w:ascii="Courier New" w:hAnsi="Courier New"/>
          <w:noProof/>
          <w:sz w:val="16"/>
          <w:lang w:eastAsia="en-GB"/>
        </w:rPr>
        <w:t xml:space="preserve">    uplinkConfigCommon                  UplinkConfigCommon                                                  </w:t>
      </w:r>
      <w:r w:rsidRPr="00296D3A">
        <w:rPr>
          <w:rFonts w:ascii="Courier New" w:hAnsi="Courier New"/>
          <w:noProof/>
          <w:color w:val="993366"/>
          <w:sz w:val="16"/>
          <w:lang w:eastAsia="en-GB"/>
        </w:rPr>
        <w:t>OPTIONAL</w:t>
      </w:r>
      <w:r w:rsidRPr="00296D3A">
        <w:rPr>
          <w:rFonts w:ascii="Courier New" w:hAnsi="Courier New"/>
          <w:noProof/>
          <w:sz w:val="16"/>
          <w:lang w:eastAsia="en-GB"/>
        </w:rPr>
        <w:t xml:space="preserve">,   </w:t>
      </w:r>
      <w:r w:rsidRPr="00296D3A">
        <w:rPr>
          <w:rFonts w:ascii="Courier New" w:hAnsi="Courier New"/>
          <w:noProof/>
          <w:color w:val="808080"/>
          <w:sz w:val="16"/>
          <w:lang w:eastAsia="en-GB"/>
        </w:rPr>
        <w:t>-- Need M</w:t>
      </w:r>
    </w:p>
    <w:p w14:paraId="3C7A5534" w14:textId="77777777" w:rsidR="00296D3A" w:rsidRP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296D3A">
        <w:rPr>
          <w:rFonts w:ascii="Courier New" w:hAnsi="Courier New"/>
          <w:noProof/>
          <w:sz w:val="16"/>
          <w:lang w:eastAsia="en-GB"/>
        </w:rPr>
        <w:t xml:space="preserve">    supplementaryUplinkConfig           UplinkConfigCommon                                                  </w:t>
      </w:r>
      <w:r w:rsidRPr="00296D3A">
        <w:rPr>
          <w:rFonts w:ascii="Courier New" w:hAnsi="Courier New"/>
          <w:noProof/>
          <w:color w:val="993366"/>
          <w:sz w:val="16"/>
          <w:lang w:eastAsia="en-GB"/>
        </w:rPr>
        <w:t>OPTIONAL</w:t>
      </w:r>
      <w:r w:rsidRPr="00296D3A">
        <w:rPr>
          <w:rFonts w:ascii="Courier New" w:hAnsi="Courier New"/>
          <w:noProof/>
          <w:sz w:val="16"/>
          <w:lang w:eastAsia="en-GB"/>
        </w:rPr>
        <w:t xml:space="preserve">,   </w:t>
      </w:r>
      <w:r w:rsidRPr="00296D3A">
        <w:rPr>
          <w:rFonts w:ascii="Courier New" w:hAnsi="Courier New"/>
          <w:noProof/>
          <w:color w:val="808080"/>
          <w:sz w:val="16"/>
          <w:lang w:eastAsia="en-GB"/>
        </w:rPr>
        <w:t>-- Need S</w:t>
      </w:r>
    </w:p>
    <w:p w14:paraId="3C2373E6" w14:textId="2CABE8FA" w:rsid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sidRPr="00296D3A">
        <w:rPr>
          <w:rFonts w:ascii="Courier New" w:hAnsi="Courier New"/>
          <w:noProof/>
          <w:sz w:val="16"/>
          <w:lang w:eastAsia="en-GB"/>
        </w:rPr>
        <w:t xml:space="preserve">    n-TimingAdvanceOffset               </w:t>
      </w:r>
      <w:r w:rsidRPr="00296D3A">
        <w:rPr>
          <w:rFonts w:ascii="Courier New" w:hAnsi="Courier New"/>
          <w:noProof/>
          <w:color w:val="993366"/>
          <w:sz w:val="16"/>
          <w:lang w:eastAsia="en-GB"/>
        </w:rPr>
        <w:t>ENUMERATED</w:t>
      </w:r>
      <w:r w:rsidRPr="00296D3A">
        <w:rPr>
          <w:rFonts w:ascii="Courier New" w:hAnsi="Courier New"/>
          <w:noProof/>
          <w:sz w:val="16"/>
          <w:lang w:eastAsia="en-GB"/>
        </w:rPr>
        <w:t xml:space="preserve"> { n0, n25600, n39936 }                                   </w:t>
      </w:r>
      <w:r w:rsidRPr="00296D3A">
        <w:rPr>
          <w:rFonts w:ascii="Courier New" w:hAnsi="Courier New"/>
          <w:noProof/>
          <w:color w:val="993366"/>
          <w:sz w:val="16"/>
          <w:lang w:eastAsia="en-GB"/>
        </w:rPr>
        <w:t>OPTIONAL</w:t>
      </w:r>
      <w:r w:rsidRPr="00296D3A">
        <w:rPr>
          <w:rFonts w:ascii="Courier New" w:hAnsi="Courier New"/>
          <w:noProof/>
          <w:sz w:val="16"/>
          <w:lang w:eastAsia="en-GB"/>
        </w:rPr>
        <w:t xml:space="preserve">,   </w:t>
      </w:r>
      <w:r w:rsidRPr="00296D3A">
        <w:rPr>
          <w:rFonts w:ascii="Courier New" w:hAnsi="Courier New"/>
          <w:noProof/>
          <w:color w:val="808080"/>
          <w:sz w:val="16"/>
          <w:lang w:eastAsia="en-GB"/>
        </w:rPr>
        <w:t>-- Need S</w:t>
      </w:r>
    </w:p>
    <w:p w14:paraId="5A15803B" w14:textId="43588E66" w:rsid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Pr>
          <w:rFonts w:ascii="Courier New" w:hAnsi="Courier New"/>
          <w:noProof/>
          <w:color w:val="808080"/>
          <w:sz w:val="16"/>
          <w:lang w:eastAsia="en-GB"/>
        </w:rPr>
        <w:t>…</w:t>
      </w:r>
    </w:p>
    <w:p w14:paraId="375BA557" w14:textId="51E2BC9E" w:rsid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p>
    <w:p w14:paraId="026AD437" w14:textId="575BFB26" w:rsid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p>
    <w:p w14:paraId="7EBED159" w14:textId="79722D6D" w:rsidR="00296D3A" w:rsidRPr="00296D3A" w:rsidRDefault="00296D3A" w:rsidP="00034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noProof/>
          <w:color w:val="808080"/>
          <w:sz w:val="16"/>
          <w:lang w:eastAsia="en-GB"/>
        </w:rPr>
      </w:pPr>
      <w:r>
        <w:rPr>
          <w:rFonts w:ascii="Courier New" w:hAnsi="Courier New"/>
          <w:noProof/>
          <w:color w:val="808080"/>
          <w:sz w:val="16"/>
          <w:lang w:eastAsia="en-GB"/>
        </w:rPr>
        <w:t>}</w:t>
      </w:r>
    </w:p>
    <w:p w14:paraId="6277A393" w14:textId="7B504DA3" w:rsidR="00296D3A" w:rsidRDefault="00296D3A" w:rsidP="000348D9">
      <w:pPr>
        <w:ind w:left="567"/>
      </w:pPr>
    </w:p>
    <w:p w14:paraId="03C0099E" w14:textId="77777777" w:rsidR="00296D3A" w:rsidRPr="00C0503E" w:rsidRDefault="00296D3A" w:rsidP="000348D9">
      <w:pPr>
        <w:pStyle w:val="TAL"/>
        <w:ind w:left="567"/>
        <w:rPr>
          <w:b/>
          <w:i/>
          <w:szCs w:val="22"/>
          <w:lang w:eastAsia="sv-SE"/>
        </w:rPr>
      </w:pPr>
      <w:bookmarkStart w:id="3" w:name="_Hlk146286082"/>
      <w:r w:rsidRPr="00C0503E">
        <w:rPr>
          <w:b/>
          <w:i/>
          <w:szCs w:val="22"/>
          <w:lang w:eastAsia="sv-SE"/>
        </w:rPr>
        <w:t>n-</w:t>
      </w:r>
      <w:proofErr w:type="spellStart"/>
      <w:r w:rsidRPr="00C0503E">
        <w:rPr>
          <w:b/>
          <w:i/>
          <w:szCs w:val="22"/>
          <w:lang w:eastAsia="sv-SE"/>
        </w:rPr>
        <w:t>TimingAdvanceOffset</w:t>
      </w:r>
      <w:proofErr w:type="spellEnd"/>
    </w:p>
    <w:bookmarkEnd w:id="3"/>
    <w:p w14:paraId="52BF5A6E" w14:textId="5630A624" w:rsidR="00296D3A" w:rsidRDefault="00296D3A" w:rsidP="000348D9">
      <w:pPr>
        <w:ind w:left="567"/>
        <w:rPr>
          <w:szCs w:val="22"/>
          <w:lang w:eastAsia="sv-SE"/>
        </w:rPr>
      </w:pPr>
      <w:r w:rsidRPr="00C0503E">
        <w:rPr>
          <w:szCs w:val="22"/>
          <w:lang w:eastAsia="sv-SE"/>
        </w:rPr>
        <w:t xml:space="preserve">The N_TA-Offset to be applied </w:t>
      </w:r>
      <w:r w:rsidRPr="00296D3A">
        <w:rPr>
          <w:szCs w:val="22"/>
          <w:highlight w:val="yellow"/>
          <w:lang w:eastAsia="sv-SE"/>
        </w:rPr>
        <w:t>for all uplink transmissions on this serving cell.</w:t>
      </w:r>
      <w:r w:rsidRPr="00C0503E">
        <w:rPr>
          <w:szCs w:val="22"/>
          <w:lang w:eastAsia="sv-SE"/>
        </w:rPr>
        <w:t xml:space="preserve"> If the field is absent, the UE applies the value defined for the duplex mode and frequency range of this serving cell. See TS 38.133 [14], table 7.1.2-2.</w:t>
      </w:r>
    </w:p>
    <w:p w14:paraId="09B813C6" w14:textId="77777777" w:rsidR="002B6E79" w:rsidRDefault="002B6E79" w:rsidP="002B6E79">
      <w:pPr>
        <w:ind w:left="567"/>
        <w:rPr>
          <w:szCs w:val="22"/>
          <w:lang w:eastAsia="sv-SE"/>
        </w:rPr>
      </w:pPr>
    </w:p>
    <w:p w14:paraId="62994A2B" w14:textId="0799B483" w:rsidR="002B6E79" w:rsidRDefault="002B6E79" w:rsidP="00E43D3A">
      <w:pPr>
        <w:rPr>
          <w:szCs w:val="22"/>
          <w:lang w:eastAsia="sv-SE"/>
        </w:rPr>
      </w:pPr>
      <w:r w:rsidRPr="00813D5D">
        <w:rPr>
          <w:szCs w:val="22"/>
          <w:lang w:eastAsia="sv-SE"/>
        </w:rPr>
        <w:t xml:space="preserve">Hence, when one configures the original </w:t>
      </w:r>
      <w:proofErr w:type="gramStart"/>
      <w:r w:rsidRPr="00813D5D">
        <w:rPr>
          <w:szCs w:val="22"/>
          <w:lang w:eastAsia="sv-SE"/>
        </w:rPr>
        <w:t>TAG(</w:t>
      </w:r>
      <w:proofErr w:type="gramEnd"/>
      <w:r w:rsidRPr="00813D5D">
        <w:rPr>
          <w:szCs w:val="22"/>
          <w:lang w:eastAsia="sv-SE"/>
        </w:rPr>
        <w:t>cell TAG) and then one addition (</w:t>
      </w:r>
      <w:proofErr w:type="spellStart"/>
      <w:r w:rsidRPr="00813D5D">
        <w:rPr>
          <w:szCs w:val="22"/>
          <w:lang w:eastAsia="sv-SE"/>
        </w:rPr>
        <w:t>perTRP</w:t>
      </w:r>
      <w:proofErr w:type="spellEnd"/>
      <w:r w:rsidRPr="00813D5D">
        <w:rPr>
          <w:szCs w:val="22"/>
          <w:lang w:eastAsia="sv-SE"/>
        </w:rPr>
        <w:t xml:space="preserve"> TAG), the meaning of the first TAG “changes” </w:t>
      </w:r>
      <w:r>
        <w:rPr>
          <w:szCs w:val="22"/>
          <w:lang w:eastAsia="sv-SE"/>
        </w:rPr>
        <w:t xml:space="preserve">its meaning </w:t>
      </w:r>
      <w:r w:rsidRPr="00813D5D">
        <w:rPr>
          <w:szCs w:val="22"/>
          <w:lang w:eastAsia="sv-SE"/>
        </w:rPr>
        <w:t xml:space="preserve">to also </w:t>
      </w:r>
      <w:proofErr w:type="spellStart"/>
      <w:r w:rsidRPr="00813D5D">
        <w:rPr>
          <w:szCs w:val="22"/>
          <w:lang w:eastAsia="sv-SE"/>
        </w:rPr>
        <w:t>perTRP</w:t>
      </w:r>
      <w:proofErr w:type="spellEnd"/>
      <w:r w:rsidRPr="00813D5D">
        <w:rPr>
          <w:szCs w:val="22"/>
          <w:lang w:eastAsia="sv-SE"/>
        </w:rPr>
        <w:t xml:space="preserve"> TAG. </w:t>
      </w:r>
      <w:r>
        <w:rPr>
          <w:szCs w:val="22"/>
          <w:lang w:eastAsia="sv-SE"/>
        </w:rPr>
        <w:t>The same issue is there for the</w:t>
      </w:r>
      <w:r w:rsidRPr="002B6E79">
        <w:t xml:space="preserve"> </w:t>
      </w:r>
      <w:r w:rsidRPr="002B6E79">
        <w:rPr>
          <w:i/>
          <w:iCs/>
          <w:szCs w:val="22"/>
          <w:lang w:eastAsia="sv-SE"/>
        </w:rPr>
        <w:t>n-</w:t>
      </w:r>
      <w:proofErr w:type="spellStart"/>
      <w:r w:rsidRPr="002B6E79">
        <w:rPr>
          <w:i/>
          <w:iCs/>
          <w:szCs w:val="22"/>
          <w:lang w:eastAsia="sv-SE"/>
        </w:rPr>
        <w:t>TimingAdvanceOffset</w:t>
      </w:r>
      <w:proofErr w:type="spellEnd"/>
      <w:r>
        <w:rPr>
          <w:i/>
          <w:iCs/>
          <w:szCs w:val="22"/>
          <w:lang w:eastAsia="sv-SE"/>
        </w:rPr>
        <w:t>.</w:t>
      </w:r>
      <w:r>
        <w:rPr>
          <w:szCs w:val="22"/>
          <w:lang w:eastAsia="sv-SE"/>
        </w:rPr>
        <w:t xml:space="preserve"> </w:t>
      </w:r>
      <w:r w:rsidR="004E5302">
        <w:rPr>
          <w:szCs w:val="22"/>
          <w:lang w:eastAsia="sv-SE"/>
        </w:rPr>
        <w:t>First TA offset is for the cell but second “</w:t>
      </w:r>
      <w:r w:rsidR="004E5302" w:rsidRPr="00D32D53">
        <w:t>covers the case when UL TCI state is used for UL transmission."</w:t>
      </w:r>
      <w:r w:rsidR="004E5302">
        <w:t>.</w:t>
      </w:r>
    </w:p>
    <w:p w14:paraId="3607BD33" w14:textId="71BC05EE" w:rsidR="00AF390D" w:rsidRDefault="002B6E79" w:rsidP="00AF390D">
      <w:pPr>
        <w:rPr>
          <w:szCs w:val="22"/>
          <w:lang w:eastAsia="sv-SE"/>
        </w:rPr>
      </w:pPr>
      <w:r>
        <w:rPr>
          <w:szCs w:val="22"/>
          <w:lang w:eastAsia="sv-SE"/>
        </w:rPr>
        <w:t xml:space="preserve">This can be avoided if for 2TA, two TAG </w:t>
      </w:r>
      <w:proofErr w:type="gramStart"/>
      <w:r>
        <w:rPr>
          <w:szCs w:val="22"/>
          <w:lang w:eastAsia="sv-SE"/>
        </w:rPr>
        <w:t>values</w:t>
      </w:r>
      <w:r w:rsidR="004E5302">
        <w:rPr>
          <w:szCs w:val="22"/>
          <w:lang w:eastAsia="sv-SE"/>
        </w:rPr>
        <w:t>(</w:t>
      </w:r>
      <w:proofErr w:type="gramEnd"/>
      <w:r w:rsidR="004E5302">
        <w:rPr>
          <w:szCs w:val="22"/>
          <w:lang w:eastAsia="sv-SE"/>
        </w:rPr>
        <w:t xml:space="preserve">and </w:t>
      </w:r>
      <w:proofErr w:type="spellStart"/>
      <w:r w:rsidR="004E5302">
        <w:rPr>
          <w:szCs w:val="22"/>
          <w:lang w:eastAsia="sv-SE"/>
        </w:rPr>
        <w:t>offsetvalues</w:t>
      </w:r>
      <w:proofErr w:type="spellEnd"/>
      <w:r w:rsidR="004E5302">
        <w:rPr>
          <w:szCs w:val="22"/>
          <w:lang w:eastAsia="sv-SE"/>
        </w:rPr>
        <w:t>)</w:t>
      </w:r>
      <w:r>
        <w:rPr>
          <w:szCs w:val="22"/>
          <w:lang w:eastAsia="sv-SE"/>
        </w:rPr>
        <w:t xml:space="preserve"> are configured with definition of which is per UL/DL channels of a TRP. In this case the original </w:t>
      </w:r>
      <w:proofErr w:type="gramStart"/>
      <w:r>
        <w:rPr>
          <w:szCs w:val="22"/>
          <w:lang w:eastAsia="sv-SE"/>
        </w:rPr>
        <w:t>TAG</w:t>
      </w:r>
      <w:r w:rsidR="004E5302">
        <w:rPr>
          <w:szCs w:val="22"/>
          <w:lang w:eastAsia="sv-SE"/>
        </w:rPr>
        <w:t>(</w:t>
      </w:r>
      <w:proofErr w:type="gramEnd"/>
      <w:r w:rsidR="00E43D3A">
        <w:rPr>
          <w:szCs w:val="22"/>
          <w:lang w:eastAsia="sv-SE"/>
        </w:rPr>
        <w:t xml:space="preserve">or </w:t>
      </w:r>
      <w:r w:rsidR="004E5302">
        <w:rPr>
          <w:szCs w:val="22"/>
          <w:lang w:eastAsia="sv-SE"/>
        </w:rPr>
        <w:t>offset)</w:t>
      </w:r>
      <w:r>
        <w:rPr>
          <w:szCs w:val="22"/>
          <w:lang w:eastAsia="sv-SE"/>
        </w:rPr>
        <w:t xml:space="preserve"> would be </w:t>
      </w:r>
      <w:r w:rsidR="004E5302">
        <w:rPr>
          <w:szCs w:val="22"/>
          <w:lang w:eastAsia="sv-SE"/>
        </w:rPr>
        <w:t>ignored</w:t>
      </w:r>
      <w:r>
        <w:rPr>
          <w:szCs w:val="22"/>
          <w:lang w:eastAsia="sv-SE"/>
        </w:rPr>
        <w:t xml:space="preserve"> by the UE.</w:t>
      </w:r>
      <w:r w:rsidR="00E43D3A">
        <w:rPr>
          <w:szCs w:val="22"/>
          <w:lang w:eastAsia="sv-SE"/>
        </w:rPr>
        <w:t xml:space="preserve"> This way, also </w:t>
      </w:r>
      <w:r w:rsidR="00382BD4">
        <w:rPr>
          <w:szCs w:val="22"/>
          <w:lang w:eastAsia="sv-SE"/>
        </w:rPr>
        <w:t>TS 38.321 and TS 38300</w:t>
      </w:r>
      <w:r w:rsidR="00E43D3A">
        <w:rPr>
          <w:szCs w:val="22"/>
          <w:lang w:eastAsia="sv-SE"/>
        </w:rPr>
        <w:t xml:space="preserve"> specification</w:t>
      </w:r>
      <w:r w:rsidR="00382BD4">
        <w:rPr>
          <w:szCs w:val="22"/>
          <w:lang w:eastAsia="sv-SE"/>
        </w:rPr>
        <w:t>s</w:t>
      </w:r>
      <w:r w:rsidR="00E43D3A">
        <w:rPr>
          <w:szCs w:val="22"/>
          <w:lang w:eastAsia="sv-SE"/>
        </w:rPr>
        <w:t xml:space="preserve"> can define per TRP TAG and offset behaviours using these parameter names and there is no need to refer to two different procedures/definitions with same parameter name.</w:t>
      </w:r>
      <w:r w:rsidR="00AF390D">
        <w:rPr>
          <w:szCs w:val="22"/>
          <w:lang w:eastAsia="sv-SE"/>
        </w:rPr>
        <w:t xml:space="preserve"> This is also aligned with Ran1 response in </w:t>
      </w:r>
      <w:r w:rsidR="00AF390D" w:rsidRPr="000348D9">
        <w:rPr>
          <w:szCs w:val="22"/>
          <w:lang w:eastAsia="sv-SE"/>
        </w:rPr>
        <w:t>R2-2304342</w:t>
      </w:r>
      <w:r w:rsidR="00AF390D">
        <w:rPr>
          <w:szCs w:val="22"/>
          <w:lang w:eastAsia="sv-SE"/>
        </w:rPr>
        <w:t xml:space="preserve"> </w:t>
      </w:r>
      <w:proofErr w:type="gramStart"/>
      <w:r w:rsidR="00AF390D">
        <w:rPr>
          <w:szCs w:val="22"/>
          <w:lang w:eastAsia="sv-SE"/>
        </w:rPr>
        <w:t xml:space="preserve">LS </w:t>
      </w:r>
      <w:r w:rsidR="00AF390D" w:rsidRPr="00902062">
        <w:rPr>
          <w:szCs w:val="22"/>
          <w:lang w:eastAsia="sv-SE"/>
        </w:rPr>
        <w:t>.</w:t>
      </w:r>
      <w:proofErr w:type="gramEnd"/>
      <w:r w:rsidR="00AF390D">
        <w:rPr>
          <w:szCs w:val="22"/>
          <w:lang w:eastAsia="sv-SE"/>
        </w:rPr>
        <w:t>” Note that RAN1 also does not mandate a definition for the new added TAG.”</w:t>
      </w:r>
    </w:p>
    <w:p w14:paraId="2DBF2D20" w14:textId="61F21349" w:rsidR="002B6E79" w:rsidRDefault="002B6E79" w:rsidP="002B6E79">
      <w:pPr>
        <w:rPr>
          <w:szCs w:val="22"/>
          <w:lang w:eastAsia="sv-SE"/>
        </w:rPr>
      </w:pPr>
    </w:p>
    <w:p w14:paraId="451C1DDA" w14:textId="77777777" w:rsidR="004E5302" w:rsidRPr="00FC4390" w:rsidRDefault="004E5302" w:rsidP="004E5302">
      <w:pPr>
        <w:rPr>
          <w:rFonts w:eastAsiaTheme="minorEastAsia"/>
          <w:lang w:val="en-US" w:eastAsia="zh-CN"/>
        </w:rPr>
      </w:pPr>
    </w:p>
    <w:p w14:paraId="0EC07091" w14:textId="72A70FF1" w:rsidR="002B6E79" w:rsidRPr="00AF390D" w:rsidRDefault="004E5302" w:rsidP="002E6176">
      <w:pPr>
        <w:pStyle w:val="Proposal"/>
        <w:rPr>
          <w:szCs w:val="22"/>
          <w:lang w:eastAsia="sv-SE"/>
        </w:rPr>
      </w:pPr>
      <w:bookmarkStart w:id="4" w:name="_Toc147140776"/>
      <w:r>
        <w:t xml:space="preserve">RAN2 to </w:t>
      </w:r>
      <w:r w:rsidR="00E43D3A">
        <w:t xml:space="preserve">define </w:t>
      </w:r>
      <w:r w:rsidR="00E43D3A" w:rsidRPr="0092338A">
        <w:t>tag-Id</w:t>
      </w:r>
      <w:r w:rsidR="00E43D3A">
        <w:t xml:space="preserve">1 and </w:t>
      </w:r>
      <w:r w:rsidR="00E43D3A" w:rsidRPr="0092338A">
        <w:t>tag-Id2</w:t>
      </w:r>
      <w:r w:rsidR="00E43D3A">
        <w:t xml:space="preserve"> to refer to two TA operation</w:t>
      </w:r>
      <w:r w:rsidR="00382BD4">
        <w:t xml:space="preserve"> as well as </w:t>
      </w:r>
      <w:r w:rsidR="00382BD4" w:rsidRPr="0092338A">
        <w:t>n-TimingAdvanceOffset</w:t>
      </w:r>
      <w:r w:rsidR="00382BD4">
        <w:t>1</w:t>
      </w:r>
      <w:r w:rsidR="00382BD4" w:rsidRPr="0092338A">
        <w:t>-r18</w:t>
      </w:r>
      <w:r w:rsidR="00382BD4">
        <w:t xml:space="preserve"> and </w:t>
      </w:r>
      <w:r w:rsidR="00382BD4" w:rsidRPr="0092338A">
        <w:t>n-TimingAdvanceOffset2-</w:t>
      </w:r>
      <w:proofErr w:type="gramStart"/>
      <w:r w:rsidR="00382BD4" w:rsidRPr="0092338A">
        <w:t>r18</w:t>
      </w:r>
      <w:bookmarkEnd w:id="4"/>
      <w:proofErr w:type="gramEnd"/>
    </w:p>
    <w:p w14:paraId="0E1B776E" w14:textId="1296726F" w:rsidR="00AF390D" w:rsidRDefault="00AF390D" w:rsidP="00AF390D">
      <w:pPr>
        <w:pStyle w:val="Proposal"/>
        <w:numPr>
          <w:ilvl w:val="0"/>
          <w:numId w:val="0"/>
        </w:numPr>
        <w:ind w:left="1701" w:hanging="1701"/>
      </w:pPr>
    </w:p>
    <w:p w14:paraId="78B30635" w14:textId="405DDDCB" w:rsidR="00AF390D" w:rsidRPr="00CE0424" w:rsidRDefault="00AF390D" w:rsidP="00AF390D">
      <w:pPr>
        <w:pStyle w:val="Heading2"/>
      </w:pPr>
      <w:r>
        <w:lastRenderedPageBreak/>
        <w:t>2.1</w:t>
      </w:r>
      <w:r>
        <w:tab/>
        <w:t>Procedures for TAG operation</w:t>
      </w:r>
    </w:p>
    <w:p w14:paraId="30B0B8E8" w14:textId="77777777" w:rsidR="00AF390D" w:rsidRDefault="00AF390D" w:rsidP="00AF390D">
      <w:pPr>
        <w:pStyle w:val="Proposal"/>
        <w:numPr>
          <w:ilvl w:val="0"/>
          <w:numId w:val="0"/>
        </w:numPr>
        <w:ind w:left="1701" w:hanging="1701"/>
      </w:pPr>
    </w:p>
    <w:p w14:paraId="00441B05" w14:textId="77777777" w:rsidR="00121D37" w:rsidRDefault="00121D37" w:rsidP="00121D37">
      <w:pPr>
        <w:rPr>
          <w:sz w:val="24"/>
          <w:szCs w:val="24"/>
        </w:rPr>
      </w:pPr>
      <w:r>
        <w:rPr>
          <w:sz w:val="24"/>
          <w:szCs w:val="24"/>
        </w:rPr>
        <w:t>Current procedures in TS 38.321 for PTAG are as follows:</w:t>
      </w:r>
    </w:p>
    <w:p w14:paraId="4FCD3F5F" w14:textId="77777777" w:rsidR="00121D37" w:rsidRDefault="00121D37" w:rsidP="00121D37">
      <w:pPr>
        <w:rPr>
          <w:sz w:val="24"/>
          <w:szCs w:val="24"/>
        </w:rPr>
      </w:pPr>
    </w:p>
    <w:p w14:paraId="1004EDF7" w14:textId="77777777" w:rsidR="00121D37" w:rsidRPr="00B71987" w:rsidRDefault="00121D37" w:rsidP="00121D37">
      <w:pPr>
        <w:pStyle w:val="B1"/>
        <w:rPr>
          <w:noProof/>
        </w:rPr>
      </w:pPr>
      <w:r w:rsidRPr="00B71987">
        <w:rPr>
          <w:noProof/>
          <w:lang w:eastAsia="ko-KR"/>
        </w:rPr>
        <w:t>1&gt;</w:t>
      </w:r>
      <w:r w:rsidRPr="00B71987">
        <w:rPr>
          <w:noProof/>
        </w:rPr>
        <w:tab/>
        <w:t xml:space="preserve">when a </w:t>
      </w:r>
      <w:r w:rsidRPr="00B71987">
        <w:rPr>
          <w:i/>
          <w:noProof/>
        </w:rPr>
        <w:t>timeAlignmentTimer</w:t>
      </w:r>
      <w:r w:rsidRPr="00B71987">
        <w:rPr>
          <w:noProof/>
        </w:rPr>
        <w:t xml:space="preserve"> expires:</w:t>
      </w:r>
    </w:p>
    <w:p w14:paraId="2829E56A" w14:textId="77777777" w:rsidR="00121D37" w:rsidRPr="00B71987" w:rsidRDefault="00121D37" w:rsidP="00121D37">
      <w:pPr>
        <w:pStyle w:val="B2"/>
        <w:rPr>
          <w:noProof/>
        </w:rPr>
      </w:pPr>
      <w:r w:rsidRPr="00B71987">
        <w:rPr>
          <w:lang w:eastAsia="ko-KR"/>
        </w:rPr>
        <w:t>2&gt;</w:t>
      </w:r>
      <w:r w:rsidRPr="00B71987">
        <w:tab/>
        <w:t xml:space="preserve">if the </w:t>
      </w:r>
      <w:proofErr w:type="spellStart"/>
      <w:r w:rsidRPr="00B71987">
        <w:rPr>
          <w:i/>
          <w:iCs/>
        </w:rPr>
        <w:t>timeAlignmentTimer</w:t>
      </w:r>
      <w:proofErr w:type="spellEnd"/>
      <w:r w:rsidRPr="00B71987">
        <w:t xml:space="preserve"> is associated with the </w:t>
      </w:r>
      <w:r w:rsidRPr="00B71987">
        <w:rPr>
          <w:lang w:eastAsia="ko-KR"/>
        </w:rPr>
        <w:t>P</w:t>
      </w:r>
      <w:r w:rsidRPr="00B71987">
        <w:t>TAG:</w:t>
      </w:r>
    </w:p>
    <w:p w14:paraId="6A52CE53" w14:textId="77777777" w:rsidR="00121D37" w:rsidRPr="00B71987" w:rsidRDefault="00121D37" w:rsidP="00121D37">
      <w:pPr>
        <w:pStyle w:val="B3"/>
        <w:rPr>
          <w:noProof/>
        </w:rPr>
      </w:pPr>
      <w:r w:rsidRPr="00B71987">
        <w:rPr>
          <w:noProof/>
          <w:lang w:eastAsia="ko-KR"/>
        </w:rPr>
        <w:t>3&gt;</w:t>
      </w:r>
      <w:r w:rsidRPr="00B71987">
        <w:rPr>
          <w:noProof/>
        </w:rPr>
        <w:tab/>
        <w:t>flush all HARQ buffers for all Serving Cells;</w:t>
      </w:r>
    </w:p>
    <w:p w14:paraId="05C2368C" w14:textId="77777777" w:rsidR="00121D37" w:rsidRPr="00B71987" w:rsidRDefault="00121D37" w:rsidP="00121D37">
      <w:pPr>
        <w:pStyle w:val="B3"/>
        <w:rPr>
          <w:noProof/>
        </w:rPr>
      </w:pPr>
      <w:r w:rsidRPr="00B71987">
        <w:rPr>
          <w:noProof/>
          <w:lang w:eastAsia="ko-KR"/>
        </w:rPr>
        <w:t>3&gt;</w:t>
      </w:r>
      <w:r w:rsidRPr="00B71987">
        <w:rPr>
          <w:noProof/>
        </w:rPr>
        <w:tab/>
        <w:t>notify RRC to release PUCCH for all Serving Cells, if configured;</w:t>
      </w:r>
    </w:p>
    <w:p w14:paraId="06B35E06" w14:textId="77777777" w:rsidR="00121D37" w:rsidRPr="00B71987" w:rsidRDefault="00121D37" w:rsidP="00121D37">
      <w:pPr>
        <w:pStyle w:val="B3"/>
        <w:rPr>
          <w:noProof/>
        </w:rPr>
      </w:pPr>
      <w:r w:rsidRPr="00B71987">
        <w:rPr>
          <w:noProof/>
          <w:lang w:eastAsia="ko-KR"/>
        </w:rPr>
        <w:t>3&gt;</w:t>
      </w:r>
      <w:r w:rsidRPr="00B71987">
        <w:rPr>
          <w:noProof/>
        </w:rPr>
        <w:tab/>
        <w:t>notify RRC to release SRS for all Serving Cells, if configured;</w:t>
      </w:r>
    </w:p>
    <w:p w14:paraId="2A2AB265" w14:textId="77777777" w:rsidR="00121D37" w:rsidRPr="00B71987" w:rsidRDefault="00121D37" w:rsidP="00121D37">
      <w:pPr>
        <w:pStyle w:val="B3"/>
      </w:pPr>
      <w:r w:rsidRPr="00B71987">
        <w:rPr>
          <w:lang w:eastAsia="ko-KR"/>
        </w:rPr>
        <w:t>3&gt;</w:t>
      </w:r>
      <w:r w:rsidRPr="00B71987">
        <w:tab/>
      </w:r>
      <w:r w:rsidRPr="00B71987">
        <w:rPr>
          <w:lang w:eastAsia="ko-KR"/>
        </w:rPr>
        <w:t>clear</w:t>
      </w:r>
      <w:r w:rsidRPr="00B71987">
        <w:t xml:space="preserve"> any configured downlink assignments and </w:t>
      </w:r>
      <w:r w:rsidRPr="00B71987">
        <w:rPr>
          <w:lang w:eastAsia="ko-KR"/>
        </w:rPr>
        <w:t xml:space="preserve">configured </w:t>
      </w:r>
      <w:r w:rsidRPr="00B71987">
        <w:t xml:space="preserve">uplink </w:t>
      </w:r>
      <w:proofErr w:type="gramStart"/>
      <w:r w:rsidRPr="00B71987">
        <w:t>grants;</w:t>
      </w:r>
      <w:proofErr w:type="gramEnd"/>
    </w:p>
    <w:p w14:paraId="430A9898" w14:textId="77777777" w:rsidR="00121D37" w:rsidRPr="00B71987" w:rsidRDefault="00121D37" w:rsidP="00121D37">
      <w:pPr>
        <w:pStyle w:val="B3"/>
      </w:pPr>
      <w:r w:rsidRPr="00B71987">
        <w:t>3&gt;</w:t>
      </w:r>
      <w:r w:rsidRPr="00B71987">
        <w:tab/>
        <w:t xml:space="preserve">clear any PUSCH resource for semi-persistent CSI </w:t>
      </w:r>
      <w:proofErr w:type="gramStart"/>
      <w:r w:rsidRPr="00B71987">
        <w:t>reporting;</w:t>
      </w:r>
      <w:proofErr w:type="gramEnd"/>
    </w:p>
    <w:p w14:paraId="088CD923" w14:textId="77777777" w:rsidR="00121D37" w:rsidRPr="00B71987" w:rsidRDefault="00121D37" w:rsidP="00121D37">
      <w:pPr>
        <w:pStyle w:val="B3"/>
        <w:rPr>
          <w:lang w:eastAsia="ko-KR"/>
        </w:rPr>
      </w:pPr>
      <w:r w:rsidRPr="00B71987">
        <w:rPr>
          <w:lang w:eastAsia="ko-KR"/>
        </w:rPr>
        <w:t>3&gt;</w:t>
      </w:r>
      <w:r w:rsidRPr="00B71987">
        <w:tab/>
        <w:t xml:space="preserve">consider all running </w:t>
      </w:r>
      <w:proofErr w:type="spellStart"/>
      <w:r w:rsidRPr="00B71987">
        <w:rPr>
          <w:i/>
        </w:rPr>
        <w:t>timeAlignmentTimer</w:t>
      </w:r>
      <w:r w:rsidRPr="00B71987">
        <w:t>s</w:t>
      </w:r>
      <w:proofErr w:type="spellEnd"/>
      <w:r w:rsidRPr="00B71987">
        <w:t xml:space="preserve"> as </w:t>
      </w:r>
      <w:proofErr w:type="gramStart"/>
      <w:r w:rsidRPr="00B71987">
        <w:t>expired;</w:t>
      </w:r>
      <w:proofErr w:type="gramEnd"/>
    </w:p>
    <w:p w14:paraId="1E72C5FE" w14:textId="77777777" w:rsidR="00121D37" w:rsidRPr="00B71987" w:rsidRDefault="00121D37" w:rsidP="00121D37">
      <w:pPr>
        <w:pStyle w:val="B3"/>
        <w:rPr>
          <w:lang w:eastAsia="ko-KR"/>
        </w:rPr>
      </w:pPr>
      <w:r w:rsidRPr="00B71987">
        <w:rPr>
          <w:lang w:eastAsia="ko-KR"/>
        </w:rPr>
        <w:t>3&gt;</w:t>
      </w:r>
      <w:r w:rsidRPr="00B71987">
        <w:rPr>
          <w:lang w:eastAsia="ko-KR"/>
        </w:rPr>
        <w:tab/>
        <w:t>maintain N</w:t>
      </w:r>
      <w:r w:rsidRPr="00B71987">
        <w:rPr>
          <w:vertAlign w:val="subscript"/>
          <w:lang w:eastAsia="ko-KR"/>
        </w:rPr>
        <w:t>TA</w:t>
      </w:r>
      <w:r w:rsidRPr="00B71987">
        <w:rPr>
          <w:lang w:eastAsia="ko-KR"/>
        </w:rPr>
        <w:t xml:space="preserve"> (defined in TS 38.211 [8]) of all TAGs.</w:t>
      </w:r>
    </w:p>
    <w:p w14:paraId="3422768B" w14:textId="77777777" w:rsidR="00121D37" w:rsidRDefault="00121D37" w:rsidP="00121D37">
      <w:pPr>
        <w:rPr>
          <w:sz w:val="24"/>
          <w:szCs w:val="24"/>
        </w:rPr>
      </w:pPr>
    </w:p>
    <w:p w14:paraId="292A8119" w14:textId="77777777" w:rsidR="00121D37" w:rsidRDefault="00121D37" w:rsidP="00121D37">
      <w:pPr>
        <w:rPr>
          <w:sz w:val="24"/>
          <w:szCs w:val="24"/>
        </w:rPr>
      </w:pPr>
      <w:r>
        <w:rPr>
          <w:sz w:val="24"/>
          <w:szCs w:val="24"/>
        </w:rPr>
        <w:t>Current procedures in TS 38.321 for STAG are as follows:</w:t>
      </w:r>
    </w:p>
    <w:p w14:paraId="5EA76450" w14:textId="77777777" w:rsidR="00121D37" w:rsidRDefault="00121D37" w:rsidP="00121D37">
      <w:pPr>
        <w:rPr>
          <w:sz w:val="24"/>
          <w:szCs w:val="24"/>
        </w:rPr>
      </w:pPr>
    </w:p>
    <w:p w14:paraId="56C02ECC" w14:textId="77777777" w:rsidR="00121D37" w:rsidRPr="00B71987" w:rsidRDefault="00121D37" w:rsidP="00121D37">
      <w:pPr>
        <w:pStyle w:val="B2"/>
        <w:rPr>
          <w:noProof/>
        </w:rPr>
      </w:pPr>
      <w:r w:rsidRPr="00B71987">
        <w:rPr>
          <w:noProof/>
          <w:lang w:eastAsia="ko-KR"/>
        </w:rPr>
        <w:t>2&gt;</w:t>
      </w:r>
      <w:r w:rsidRPr="00B71987">
        <w:rPr>
          <w:noProof/>
        </w:rPr>
        <w:tab/>
        <w:t xml:space="preserve">else if the </w:t>
      </w:r>
      <w:r w:rsidRPr="00B71987">
        <w:rPr>
          <w:i/>
          <w:noProof/>
        </w:rPr>
        <w:t>timeAlignmentTimer</w:t>
      </w:r>
      <w:r w:rsidRPr="00B71987">
        <w:t xml:space="preserve"> </w:t>
      </w:r>
      <w:r w:rsidRPr="00B71987">
        <w:rPr>
          <w:noProof/>
        </w:rPr>
        <w:t>is</w:t>
      </w:r>
      <w:r w:rsidRPr="00B71987">
        <w:t xml:space="preserve"> </w:t>
      </w:r>
      <w:r w:rsidRPr="00B71987">
        <w:rPr>
          <w:noProof/>
        </w:rPr>
        <w:t xml:space="preserve">associated with an </w:t>
      </w:r>
      <w:r w:rsidRPr="00B71987">
        <w:rPr>
          <w:noProof/>
          <w:lang w:eastAsia="ko-KR"/>
        </w:rPr>
        <w:t>S</w:t>
      </w:r>
      <w:r w:rsidRPr="00B71987">
        <w:rPr>
          <w:noProof/>
        </w:rPr>
        <w:t>TAG, then for all Serving Cells belonging to this TAG</w:t>
      </w:r>
      <w:r w:rsidRPr="00B71987">
        <w:t>:</w:t>
      </w:r>
    </w:p>
    <w:p w14:paraId="25D02ADE" w14:textId="77777777" w:rsidR="00121D37" w:rsidRPr="00B71987" w:rsidRDefault="00121D37" w:rsidP="00121D37">
      <w:pPr>
        <w:pStyle w:val="B3"/>
        <w:rPr>
          <w:noProof/>
        </w:rPr>
      </w:pPr>
      <w:r w:rsidRPr="00B71987">
        <w:rPr>
          <w:noProof/>
          <w:lang w:eastAsia="ko-KR"/>
        </w:rPr>
        <w:t>3&gt;</w:t>
      </w:r>
      <w:r w:rsidRPr="00B71987">
        <w:rPr>
          <w:noProof/>
        </w:rPr>
        <w:tab/>
        <w:t>flush all HARQ buffers;</w:t>
      </w:r>
    </w:p>
    <w:p w14:paraId="3E09498F" w14:textId="77777777" w:rsidR="00121D37" w:rsidRPr="00B71987" w:rsidRDefault="00121D37" w:rsidP="00121D37">
      <w:pPr>
        <w:pStyle w:val="B3"/>
        <w:rPr>
          <w:noProof/>
          <w:lang w:eastAsia="ko-KR"/>
        </w:rPr>
      </w:pPr>
      <w:r w:rsidRPr="00B71987">
        <w:rPr>
          <w:noProof/>
          <w:lang w:eastAsia="ko-KR"/>
        </w:rPr>
        <w:t>3&gt;</w:t>
      </w:r>
      <w:r w:rsidRPr="00B71987">
        <w:rPr>
          <w:noProof/>
        </w:rPr>
        <w:tab/>
        <w:t>notify RRC to release PUCCH, if configured</w:t>
      </w:r>
      <w:r w:rsidRPr="00B71987">
        <w:rPr>
          <w:noProof/>
          <w:lang w:eastAsia="ko-KR"/>
        </w:rPr>
        <w:t>;</w:t>
      </w:r>
    </w:p>
    <w:p w14:paraId="0557D4A9" w14:textId="77777777" w:rsidR="00121D37" w:rsidRPr="00B71987" w:rsidRDefault="00121D37" w:rsidP="00121D37">
      <w:pPr>
        <w:pStyle w:val="B3"/>
        <w:rPr>
          <w:noProof/>
        </w:rPr>
      </w:pPr>
      <w:r w:rsidRPr="00B71987">
        <w:rPr>
          <w:noProof/>
          <w:lang w:eastAsia="ko-KR"/>
        </w:rPr>
        <w:t>3&gt;</w:t>
      </w:r>
      <w:r w:rsidRPr="00B71987">
        <w:rPr>
          <w:noProof/>
        </w:rPr>
        <w:tab/>
        <w:t>notify RRC to release SRS</w:t>
      </w:r>
      <w:r w:rsidRPr="00B71987">
        <w:rPr>
          <w:noProof/>
          <w:lang w:eastAsia="ko-KR"/>
        </w:rPr>
        <w:t>, if configured</w:t>
      </w:r>
      <w:r w:rsidRPr="00B71987">
        <w:rPr>
          <w:noProof/>
        </w:rPr>
        <w:t>;</w:t>
      </w:r>
    </w:p>
    <w:p w14:paraId="1586057A" w14:textId="77777777" w:rsidR="00121D37" w:rsidRPr="00B71987" w:rsidRDefault="00121D37" w:rsidP="00121D37">
      <w:pPr>
        <w:pStyle w:val="B3"/>
        <w:rPr>
          <w:noProof/>
          <w:lang w:eastAsia="ko-KR"/>
        </w:rPr>
      </w:pPr>
      <w:r w:rsidRPr="00B71987">
        <w:rPr>
          <w:noProof/>
          <w:lang w:eastAsia="ko-KR"/>
        </w:rPr>
        <w:t>3&gt;</w:t>
      </w:r>
      <w:r w:rsidRPr="00B71987">
        <w:rPr>
          <w:noProof/>
          <w:lang w:eastAsia="ko-KR"/>
        </w:rPr>
        <w:tab/>
        <w:t>clear any configured downlink assignments and configured uplink grants;</w:t>
      </w:r>
    </w:p>
    <w:p w14:paraId="518CE7FF" w14:textId="77777777" w:rsidR="00121D37" w:rsidRPr="00B71987" w:rsidRDefault="00121D37" w:rsidP="00121D37">
      <w:pPr>
        <w:pStyle w:val="B3"/>
        <w:rPr>
          <w:noProof/>
          <w:lang w:eastAsia="ko-KR"/>
        </w:rPr>
      </w:pPr>
      <w:r w:rsidRPr="00B71987">
        <w:rPr>
          <w:noProof/>
          <w:lang w:eastAsia="ko-KR"/>
        </w:rPr>
        <w:t>3&gt;</w:t>
      </w:r>
      <w:r w:rsidRPr="00B71987">
        <w:rPr>
          <w:noProof/>
          <w:lang w:eastAsia="ko-KR"/>
        </w:rPr>
        <w:tab/>
        <w:t>clear any PUSCH resource for semi-persistent CSI reporting;</w:t>
      </w:r>
    </w:p>
    <w:p w14:paraId="25ACF0D6" w14:textId="77777777" w:rsidR="00121D37" w:rsidRPr="00B71987" w:rsidRDefault="00121D37" w:rsidP="00121D37">
      <w:pPr>
        <w:pStyle w:val="B3"/>
        <w:rPr>
          <w:lang w:eastAsia="ko-KR"/>
        </w:rPr>
      </w:pPr>
      <w:r w:rsidRPr="00B71987">
        <w:rPr>
          <w:lang w:eastAsia="ko-KR"/>
        </w:rPr>
        <w:t>3&gt;</w:t>
      </w:r>
      <w:r w:rsidRPr="00B71987">
        <w:rPr>
          <w:lang w:eastAsia="ko-KR"/>
        </w:rPr>
        <w:tab/>
        <w:t>maintain N</w:t>
      </w:r>
      <w:r w:rsidRPr="00B71987">
        <w:rPr>
          <w:vertAlign w:val="subscript"/>
          <w:lang w:eastAsia="ko-KR"/>
        </w:rPr>
        <w:t>TA</w:t>
      </w:r>
      <w:r w:rsidRPr="00B71987">
        <w:rPr>
          <w:lang w:eastAsia="ko-KR"/>
        </w:rPr>
        <w:t xml:space="preserve"> (defined in TS 38.211 [8]) of this TAG.</w:t>
      </w:r>
    </w:p>
    <w:p w14:paraId="1DA3424D" w14:textId="77777777" w:rsidR="00121D37" w:rsidRDefault="00121D37" w:rsidP="00AF390D">
      <w:pPr>
        <w:jc w:val="both"/>
      </w:pPr>
    </w:p>
    <w:p w14:paraId="708C6986" w14:textId="77777777" w:rsidR="00121D37" w:rsidRDefault="00121D37" w:rsidP="00121D37">
      <w:pPr>
        <w:pStyle w:val="Doc-text2"/>
        <w:rPr>
          <w:rFonts w:eastAsia="SimSun"/>
          <w:b/>
          <w:lang w:eastAsia="zh-CN"/>
        </w:rPr>
      </w:pPr>
      <w:r>
        <w:rPr>
          <w:rFonts w:eastAsia="SimSun"/>
          <w:b/>
          <w:lang w:eastAsia="zh-CN"/>
        </w:rPr>
        <w:t>Working assumption:</w:t>
      </w:r>
    </w:p>
    <w:p w14:paraId="55B92E31" w14:textId="77777777" w:rsidR="00121D37" w:rsidRDefault="00121D37" w:rsidP="00121D37">
      <w:pPr>
        <w:pStyle w:val="Agreement"/>
        <w:rPr>
          <w:lang w:eastAsia="zh-CN"/>
        </w:rPr>
      </w:pPr>
      <w:r>
        <w:rPr>
          <w:lang w:eastAsia="zh-CN"/>
        </w:rPr>
        <w:lastRenderedPageBreak/>
        <w:t xml:space="preserve">We will use the 2-PTAG model, i.e., both TAGs of </w:t>
      </w:r>
      <w:proofErr w:type="spellStart"/>
      <w:r>
        <w:rPr>
          <w:lang w:eastAsia="zh-CN"/>
        </w:rPr>
        <w:t>SpCell</w:t>
      </w:r>
      <w:proofErr w:type="spellEnd"/>
      <w:r>
        <w:rPr>
          <w:lang w:eastAsia="zh-CN"/>
        </w:rPr>
        <w:t xml:space="preserve"> are </w:t>
      </w:r>
      <w:proofErr w:type="gramStart"/>
      <w:r>
        <w:rPr>
          <w:lang w:eastAsia="zh-CN"/>
        </w:rPr>
        <w:t>PTAGs;</w:t>
      </w:r>
      <w:proofErr w:type="gramEnd"/>
      <w:r>
        <w:rPr>
          <w:lang w:eastAsia="zh-CN"/>
        </w:rPr>
        <w:t xml:space="preserve"> </w:t>
      </w:r>
    </w:p>
    <w:p w14:paraId="3C2DF906" w14:textId="77777777" w:rsidR="00121D37" w:rsidRDefault="00121D37" w:rsidP="00121D37">
      <w:pPr>
        <w:pStyle w:val="Agreement"/>
        <w:numPr>
          <w:ilvl w:val="2"/>
          <w:numId w:val="45"/>
        </w:numPr>
        <w:rPr>
          <w:lang w:eastAsia="zh-CN"/>
        </w:rPr>
      </w:pPr>
      <w:r>
        <w:rPr>
          <w:lang w:eastAsia="zh-CN"/>
        </w:rPr>
        <w:t xml:space="preserve">When the TAT for STAG is expired and the other TAT is running for a serving cell (i.e., </w:t>
      </w:r>
      <w:proofErr w:type="spellStart"/>
      <w:r>
        <w:rPr>
          <w:lang w:eastAsia="zh-CN"/>
        </w:rPr>
        <w:t>SCell</w:t>
      </w:r>
      <w:proofErr w:type="spellEnd"/>
      <w:r>
        <w:rPr>
          <w:lang w:eastAsia="zh-CN"/>
        </w:rPr>
        <w:t>), no impact to the TRP with running TAT; 1 and 7 are applied to the TRP with TAT expired, FFS whether 2-6 are applied to the TRP with TAT expired,</w:t>
      </w:r>
    </w:p>
    <w:p w14:paraId="4AB7323F" w14:textId="77777777" w:rsidR="00121D37" w:rsidRDefault="00121D37" w:rsidP="00121D37">
      <w:pPr>
        <w:pStyle w:val="Agreement"/>
        <w:numPr>
          <w:ilvl w:val="2"/>
          <w:numId w:val="45"/>
        </w:numPr>
        <w:rPr>
          <w:lang w:eastAsia="zh-CN"/>
        </w:rPr>
      </w:pPr>
      <w:r>
        <w:rPr>
          <w:lang w:eastAsia="zh-CN"/>
        </w:rPr>
        <w:t>when the TAT for PTAG is expired and the other TAT is running for a serving cell (</w:t>
      </w:r>
      <w:proofErr w:type="spellStart"/>
      <w:r>
        <w:rPr>
          <w:lang w:eastAsia="zh-CN"/>
        </w:rPr>
        <w:t>SpCell</w:t>
      </w:r>
      <w:proofErr w:type="spellEnd"/>
      <w:r>
        <w:rPr>
          <w:lang w:eastAsia="zh-CN"/>
        </w:rPr>
        <w:t xml:space="preserve"> or </w:t>
      </w:r>
      <w:proofErr w:type="spellStart"/>
      <w:r>
        <w:rPr>
          <w:lang w:eastAsia="zh-CN"/>
        </w:rPr>
        <w:t>SCell</w:t>
      </w:r>
      <w:proofErr w:type="spellEnd"/>
      <w:r>
        <w:rPr>
          <w:lang w:eastAsia="zh-CN"/>
        </w:rPr>
        <w:t>), no impact to the TRP with running TAT; 1 and 7 are applied to the TRP with TAT expired, FFS whether 2-6 are applied to the TRP with TAT expired.</w:t>
      </w:r>
    </w:p>
    <w:p w14:paraId="31D09F95" w14:textId="77777777" w:rsidR="00121D37" w:rsidRDefault="00121D37" w:rsidP="00AF390D">
      <w:pPr>
        <w:jc w:val="both"/>
      </w:pPr>
    </w:p>
    <w:p w14:paraId="6853B308" w14:textId="2F687AC8" w:rsidR="00121D37" w:rsidRDefault="00121D37" w:rsidP="00AF390D">
      <w:pPr>
        <w:jc w:val="both"/>
      </w:pPr>
      <w:r>
        <w:t>The benefit of the 2TAG model is that it enables the two TA operation</w:t>
      </w:r>
      <w:r w:rsidR="00F339B1">
        <w:t xml:space="preserve"> also for cells in PTAG. However, as seen from the formulation of the above working assumption, it essentially two timers per TAG. </w:t>
      </w:r>
      <w:proofErr w:type="spellStart"/>
      <w:r w:rsidR="00F339B1">
        <w:t>Modeling</w:t>
      </w:r>
      <w:proofErr w:type="spellEnd"/>
      <w:r w:rsidR="00F339B1">
        <w:t xml:space="preserve"> the two TA operation by two timers per TAG simplifies the design in that in MAC one can specify the procedures pre timer. In RRC, there can still be TAG1 and TAG2 as in the above Proposal 1 as this is essentially the same. However, this also depends on the reference cell discussion hence we suggest that discussion is done first.</w:t>
      </w:r>
    </w:p>
    <w:p w14:paraId="19A7A2BC" w14:textId="77777777" w:rsidR="00F339B1" w:rsidRPr="00FC4390" w:rsidRDefault="00F339B1" w:rsidP="00F339B1">
      <w:pPr>
        <w:rPr>
          <w:rFonts w:eastAsiaTheme="minorEastAsia"/>
          <w:lang w:val="en-US" w:eastAsia="zh-CN"/>
        </w:rPr>
      </w:pPr>
    </w:p>
    <w:p w14:paraId="4F1ABDE5" w14:textId="4962ADE2" w:rsidR="00F339B1" w:rsidRPr="00AF390D" w:rsidRDefault="00F339B1" w:rsidP="00F339B1">
      <w:pPr>
        <w:pStyle w:val="Proposal"/>
        <w:rPr>
          <w:szCs w:val="22"/>
          <w:lang w:eastAsia="sv-SE"/>
        </w:rPr>
      </w:pPr>
      <w:bookmarkStart w:id="5" w:name="_Toc147140777"/>
      <w:r>
        <w:t>RAN2 to discuss reference cell/TRP issue before confirming the WA</w:t>
      </w:r>
      <w:r w:rsidR="000F5ADF">
        <w:t xml:space="preserve"> on the 2PTAG vs 1PTAG aspect</w:t>
      </w:r>
      <w:r>
        <w:t>.</w:t>
      </w:r>
      <w:bookmarkEnd w:id="5"/>
    </w:p>
    <w:p w14:paraId="0C8818A7" w14:textId="4B436B46" w:rsidR="00121D37" w:rsidRDefault="00121D37" w:rsidP="00AF390D">
      <w:pPr>
        <w:jc w:val="both"/>
      </w:pPr>
    </w:p>
    <w:p w14:paraId="747742DB" w14:textId="03E873EF" w:rsidR="000F5ADF" w:rsidRDefault="000F5ADF" w:rsidP="00AF390D">
      <w:pPr>
        <w:jc w:val="both"/>
      </w:pPr>
      <w:r>
        <w:t>As for individual procedures, some progress can be made. It seems at least the following procedures should be made per UL/DL channels of a TRP:</w:t>
      </w:r>
    </w:p>
    <w:p w14:paraId="7AF82024" w14:textId="7F68D8DE" w:rsidR="000F5ADF" w:rsidRPr="00B71987" w:rsidRDefault="000F5ADF" w:rsidP="000F5ADF">
      <w:pPr>
        <w:pStyle w:val="B3"/>
        <w:rPr>
          <w:noProof/>
        </w:rPr>
      </w:pPr>
      <w:r w:rsidRPr="00B71987">
        <w:rPr>
          <w:noProof/>
          <w:lang w:eastAsia="ko-KR"/>
        </w:rPr>
        <w:t>3&gt;</w:t>
      </w:r>
      <w:r w:rsidRPr="00B71987">
        <w:rPr>
          <w:noProof/>
        </w:rPr>
        <w:tab/>
        <w:t>notify RRC to release PUCCH for al</w:t>
      </w:r>
      <w:r w:rsidRPr="008A066C">
        <w:rPr>
          <w:noProof/>
          <w:highlight w:val="yellow"/>
        </w:rPr>
        <w:t>l PUCCH configured for the UE associated with the expired timer,</w:t>
      </w:r>
      <w:r w:rsidRPr="00B71987">
        <w:rPr>
          <w:noProof/>
        </w:rPr>
        <w:t xml:space="preserve"> if configured;</w:t>
      </w:r>
    </w:p>
    <w:p w14:paraId="1BF5FCAB" w14:textId="2D43D6B4" w:rsidR="000F5ADF" w:rsidRPr="00B71987" w:rsidRDefault="000F5ADF" w:rsidP="000F5ADF">
      <w:pPr>
        <w:pStyle w:val="B3"/>
        <w:rPr>
          <w:noProof/>
        </w:rPr>
      </w:pPr>
      <w:r w:rsidRPr="00B71987">
        <w:rPr>
          <w:noProof/>
          <w:lang w:eastAsia="ko-KR"/>
        </w:rPr>
        <w:t>3&gt;</w:t>
      </w:r>
      <w:r w:rsidRPr="00B71987">
        <w:rPr>
          <w:noProof/>
        </w:rPr>
        <w:tab/>
        <w:t xml:space="preserve">notify RRC to release SRS for </w:t>
      </w:r>
      <w:r w:rsidRPr="008A066C">
        <w:rPr>
          <w:noProof/>
          <w:highlight w:val="yellow"/>
        </w:rPr>
        <w:t>all SRS configured for the UE associated with the expired timer</w:t>
      </w:r>
      <w:r w:rsidRPr="00B71987">
        <w:rPr>
          <w:noProof/>
        </w:rPr>
        <w:t>, if configured;</w:t>
      </w:r>
    </w:p>
    <w:p w14:paraId="46EADBB3" w14:textId="6590D921" w:rsidR="000F5ADF" w:rsidRPr="00B71987" w:rsidRDefault="000F5ADF" w:rsidP="000F5ADF">
      <w:pPr>
        <w:pStyle w:val="B3"/>
      </w:pPr>
      <w:r w:rsidRPr="00B71987">
        <w:rPr>
          <w:lang w:eastAsia="ko-KR"/>
        </w:rPr>
        <w:t>3&gt;</w:t>
      </w:r>
      <w:r w:rsidRPr="00B71987">
        <w:tab/>
      </w:r>
      <w:r w:rsidRPr="00B71987">
        <w:rPr>
          <w:lang w:eastAsia="ko-KR"/>
        </w:rPr>
        <w:t>clear</w:t>
      </w:r>
      <w:r w:rsidRPr="00B71987">
        <w:t xml:space="preserve"> any configured downlink assignments and </w:t>
      </w:r>
      <w:r w:rsidRPr="00B71987">
        <w:rPr>
          <w:lang w:eastAsia="ko-KR"/>
        </w:rPr>
        <w:t xml:space="preserve">configured </w:t>
      </w:r>
      <w:r w:rsidRPr="00B71987">
        <w:t>uplink grants</w:t>
      </w:r>
      <w:r>
        <w:t xml:space="preserve"> </w:t>
      </w:r>
      <w:r w:rsidRPr="008A066C">
        <w:rPr>
          <w:highlight w:val="yellow"/>
        </w:rPr>
        <w:t xml:space="preserve">associated with the expired </w:t>
      </w:r>
      <w:proofErr w:type="gramStart"/>
      <w:r w:rsidRPr="008A066C">
        <w:rPr>
          <w:highlight w:val="yellow"/>
        </w:rPr>
        <w:t>timer</w:t>
      </w:r>
      <w:r w:rsidRPr="00B71987">
        <w:t>;</w:t>
      </w:r>
      <w:proofErr w:type="gramEnd"/>
    </w:p>
    <w:p w14:paraId="3AFB48FB" w14:textId="36DF9082" w:rsidR="000F5ADF" w:rsidRPr="00B71987" w:rsidRDefault="000F5ADF" w:rsidP="000F5ADF">
      <w:pPr>
        <w:pStyle w:val="B3"/>
      </w:pPr>
      <w:r w:rsidRPr="00B71987">
        <w:t>3&gt;</w:t>
      </w:r>
      <w:r w:rsidRPr="00B71987">
        <w:tab/>
        <w:t>clear any PUSCH resource for semi-persistent CSI reporting</w:t>
      </w:r>
      <w:r w:rsidRPr="000F5ADF">
        <w:rPr>
          <w:highlight w:val="yellow"/>
        </w:rPr>
        <w:t xml:space="preserve"> </w:t>
      </w:r>
      <w:r w:rsidRPr="00AA3DE3">
        <w:rPr>
          <w:highlight w:val="yellow"/>
        </w:rPr>
        <w:t xml:space="preserve">associated with the expired </w:t>
      </w:r>
      <w:proofErr w:type="gramStart"/>
      <w:r w:rsidRPr="00AA3DE3">
        <w:rPr>
          <w:highlight w:val="yellow"/>
        </w:rPr>
        <w:t>timer</w:t>
      </w:r>
      <w:r w:rsidRPr="00B71987">
        <w:t>;</w:t>
      </w:r>
      <w:proofErr w:type="gramEnd"/>
    </w:p>
    <w:p w14:paraId="07B44DA0" w14:textId="0E3919D1" w:rsidR="000F5ADF" w:rsidRDefault="000F5ADF" w:rsidP="00AF390D">
      <w:pPr>
        <w:jc w:val="both"/>
      </w:pPr>
      <w:r>
        <w:t>The HARQ buffer handling can remain FFS.</w:t>
      </w:r>
    </w:p>
    <w:p w14:paraId="44CD90A3" w14:textId="77777777" w:rsidR="000F5ADF" w:rsidRPr="00FC4390" w:rsidRDefault="000F5ADF" w:rsidP="000F5ADF">
      <w:pPr>
        <w:rPr>
          <w:rFonts w:eastAsiaTheme="minorEastAsia"/>
          <w:lang w:val="en-US" w:eastAsia="zh-CN"/>
        </w:rPr>
      </w:pPr>
    </w:p>
    <w:p w14:paraId="1D328513" w14:textId="400B1761" w:rsidR="000F5ADF" w:rsidRPr="000F5ADF" w:rsidRDefault="000F5ADF" w:rsidP="008A066C">
      <w:pPr>
        <w:pStyle w:val="Proposal"/>
        <w:jc w:val="left"/>
        <w:rPr>
          <w:szCs w:val="22"/>
          <w:lang w:eastAsia="sv-SE"/>
        </w:rPr>
      </w:pPr>
      <w:bookmarkStart w:id="6" w:name="_Toc147140778"/>
      <w:r>
        <w:t>RAN2 to agree that following procedures are made when the respective timer expires</w:t>
      </w:r>
      <w:r>
        <w:br/>
      </w:r>
      <w:r w:rsidRPr="000F5ADF">
        <w:rPr>
          <w:szCs w:val="22"/>
          <w:lang w:eastAsia="sv-SE"/>
        </w:rPr>
        <w:t>3&gt;</w:t>
      </w:r>
      <w:r w:rsidRPr="000F5ADF">
        <w:rPr>
          <w:szCs w:val="22"/>
          <w:lang w:eastAsia="sv-SE"/>
        </w:rPr>
        <w:tab/>
        <w:t>notify RRC to release PUCCH for all PUCCH configured for the UE associated with the expired timer, if configured;</w:t>
      </w:r>
      <w:r w:rsidRPr="000F5ADF">
        <w:rPr>
          <w:szCs w:val="22"/>
          <w:lang w:eastAsia="sv-SE"/>
        </w:rPr>
        <w:br/>
        <w:t>3&gt;</w:t>
      </w:r>
      <w:r w:rsidRPr="000F5ADF">
        <w:rPr>
          <w:szCs w:val="22"/>
          <w:lang w:eastAsia="sv-SE"/>
        </w:rPr>
        <w:tab/>
        <w:t>notify RRC to release SRS for all SRS configured for the UE associated with the expired timer, if configured;</w:t>
      </w:r>
      <w:r w:rsidRPr="000F5ADF">
        <w:rPr>
          <w:szCs w:val="22"/>
          <w:lang w:eastAsia="sv-SE"/>
        </w:rPr>
        <w:br/>
        <w:t>3&gt;</w:t>
      </w:r>
      <w:r w:rsidRPr="000F5ADF">
        <w:rPr>
          <w:szCs w:val="22"/>
          <w:lang w:eastAsia="sv-SE"/>
        </w:rPr>
        <w:tab/>
        <w:t>clear any configured downlink assignments and configured uplink grants associated with the expired timer;</w:t>
      </w:r>
      <w:r>
        <w:rPr>
          <w:szCs w:val="22"/>
          <w:lang w:eastAsia="sv-SE"/>
        </w:rPr>
        <w:br/>
      </w:r>
      <w:r w:rsidRPr="000F5ADF">
        <w:rPr>
          <w:szCs w:val="22"/>
          <w:lang w:eastAsia="sv-SE"/>
        </w:rPr>
        <w:t>3&gt;</w:t>
      </w:r>
      <w:r w:rsidRPr="000F5ADF">
        <w:rPr>
          <w:szCs w:val="22"/>
          <w:lang w:eastAsia="sv-SE"/>
        </w:rPr>
        <w:tab/>
        <w:t>clear any PUSCH resource for semi-persistent CSI reporting associated with the expired timer;</w:t>
      </w:r>
      <w:bookmarkEnd w:id="6"/>
    </w:p>
    <w:p w14:paraId="6F61C23C" w14:textId="77777777" w:rsidR="00AF390D" w:rsidRPr="00E43D3A" w:rsidRDefault="00AF390D" w:rsidP="00AF390D">
      <w:pPr>
        <w:pStyle w:val="Proposal"/>
        <w:numPr>
          <w:ilvl w:val="0"/>
          <w:numId w:val="0"/>
        </w:numPr>
        <w:ind w:left="1701" w:hanging="1701"/>
        <w:rPr>
          <w:szCs w:val="22"/>
          <w:lang w:eastAsia="sv-SE"/>
        </w:rPr>
      </w:pPr>
    </w:p>
    <w:p w14:paraId="105AA82B" w14:textId="51819111" w:rsidR="00382BD4" w:rsidRPr="00CE0424" w:rsidRDefault="00382BD4" w:rsidP="00382BD4">
      <w:pPr>
        <w:pStyle w:val="Heading2"/>
      </w:pPr>
      <w:r>
        <w:t>2.1</w:t>
      </w:r>
      <w:r>
        <w:tab/>
        <w:t>Reference cells for TAG operation</w:t>
      </w:r>
    </w:p>
    <w:p w14:paraId="5263435D" w14:textId="77777777" w:rsidR="004E5302" w:rsidRDefault="004E5302" w:rsidP="000348D9">
      <w:pPr>
        <w:rPr>
          <w:szCs w:val="22"/>
          <w:lang w:eastAsia="sv-SE"/>
        </w:rPr>
      </w:pPr>
    </w:p>
    <w:p w14:paraId="78791E56" w14:textId="293078D2" w:rsidR="000348D9" w:rsidRPr="000348D9" w:rsidRDefault="000348D9" w:rsidP="000348D9">
      <w:pPr>
        <w:rPr>
          <w:szCs w:val="22"/>
          <w:lang w:eastAsia="sv-SE"/>
        </w:rPr>
      </w:pPr>
      <w:r w:rsidRPr="000348D9">
        <w:rPr>
          <w:szCs w:val="22"/>
          <w:lang w:eastAsia="sv-SE"/>
        </w:rPr>
        <w:t>In TS 38.300, the following is specified for current TAG operation:</w:t>
      </w:r>
    </w:p>
    <w:p w14:paraId="30CEDCA5" w14:textId="77777777" w:rsidR="000348D9" w:rsidRPr="00906B92" w:rsidRDefault="000348D9" w:rsidP="000348D9">
      <w:pPr>
        <w:keepNext/>
        <w:keepLines/>
        <w:spacing w:before="120"/>
        <w:ind w:left="567"/>
        <w:outlineLvl w:val="2"/>
        <w:rPr>
          <w:rFonts w:ascii="Arial" w:hAnsi="Arial" w:cs="Arial"/>
          <w:sz w:val="28"/>
        </w:rPr>
      </w:pPr>
      <w:bookmarkStart w:id="7" w:name="_Toc20387992"/>
      <w:bookmarkStart w:id="8" w:name="_Toc29374664"/>
      <w:bookmarkStart w:id="9" w:name="_Toc37068495"/>
      <w:bookmarkStart w:id="10" w:name="_Toc46524196"/>
      <w:bookmarkStart w:id="11" w:name="_Toc52550892"/>
      <w:r w:rsidRPr="00906B92">
        <w:rPr>
          <w:rFonts w:ascii="Arial" w:hAnsi="Arial" w:cs="Arial"/>
          <w:sz w:val="28"/>
        </w:rPr>
        <w:lastRenderedPageBreak/>
        <w:t>9.2.9</w:t>
      </w:r>
      <w:r w:rsidRPr="00906B92">
        <w:rPr>
          <w:rFonts w:ascii="Arial" w:hAnsi="Arial" w:cs="Arial"/>
          <w:sz w:val="28"/>
        </w:rPr>
        <w:tab/>
        <w:t>Timing Advance</w:t>
      </w:r>
      <w:bookmarkEnd w:id="7"/>
      <w:bookmarkEnd w:id="8"/>
      <w:bookmarkEnd w:id="9"/>
      <w:bookmarkEnd w:id="10"/>
      <w:bookmarkEnd w:id="11"/>
    </w:p>
    <w:p w14:paraId="0AF36423" w14:textId="77777777" w:rsidR="000348D9" w:rsidRPr="006E6C46" w:rsidRDefault="000348D9" w:rsidP="000348D9">
      <w:pPr>
        <w:ind w:left="567"/>
        <w:rPr>
          <w:lang w:eastAsia="ko-KR"/>
        </w:rPr>
      </w:pPr>
      <w:r w:rsidRPr="006E6C46">
        <w:t xml:space="preserve">In RRC_CONNECTED, the </w:t>
      </w:r>
      <w:proofErr w:type="spellStart"/>
      <w:r w:rsidRPr="006E6C46">
        <w:t>gNB</w:t>
      </w:r>
      <w:proofErr w:type="spellEnd"/>
      <w:r w:rsidRPr="006E6C46">
        <w:t xml:space="preserve"> is responsible for maintaining the timing advance to keep the L1 synchronised. </w:t>
      </w:r>
      <w:r w:rsidRPr="006E6C46">
        <w:rPr>
          <w:highlight w:val="yellow"/>
        </w:rPr>
        <w:t>Serving cells having UL to which the same timing advance applies and using the same timing reference cell are grouped in a TAG</w:t>
      </w:r>
      <w:r w:rsidRPr="006E6C46">
        <w:t>. Each TAG contains at least one serving cell with configured uplink, and the mapping of each serving cell to a TAG is configured by RRC.</w:t>
      </w:r>
    </w:p>
    <w:p w14:paraId="36553D0D" w14:textId="77777777" w:rsidR="000348D9" w:rsidRPr="006E6C46" w:rsidRDefault="000348D9" w:rsidP="000348D9">
      <w:pPr>
        <w:ind w:left="567"/>
      </w:pPr>
      <w:r w:rsidRPr="007111C3">
        <w:rPr>
          <w:highlight w:val="yellow"/>
        </w:rPr>
        <w:t xml:space="preserve">For the primary TAG the UE uses the </w:t>
      </w:r>
      <w:proofErr w:type="spellStart"/>
      <w:r w:rsidRPr="007111C3">
        <w:rPr>
          <w:highlight w:val="yellow"/>
        </w:rPr>
        <w:t>PCell</w:t>
      </w:r>
      <w:proofErr w:type="spellEnd"/>
      <w:r w:rsidRPr="007111C3">
        <w:rPr>
          <w:highlight w:val="yellow"/>
        </w:rPr>
        <w:t xml:space="preserve"> as timing reference. In a secondary TAG, the UE may use any of the activated </w:t>
      </w:r>
      <w:proofErr w:type="spellStart"/>
      <w:r w:rsidRPr="007111C3">
        <w:rPr>
          <w:highlight w:val="yellow"/>
        </w:rPr>
        <w:t>SCells</w:t>
      </w:r>
      <w:proofErr w:type="spellEnd"/>
      <w:r w:rsidRPr="007111C3">
        <w:rPr>
          <w:highlight w:val="yellow"/>
        </w:rPr>
        <w:t xml:space="preserve"> of this TAG as a timing reference </w:t>
      </w:r>
      <w:proofErr w:type="gramStart"/>
      <w:r w:rsidRPr="007111C3">
        <w:rPr>
          <w:highlight w:val="yellow"/>
        </w:rPr>
        <w:t>cell, but</w:t>
      </w:r>
      <w:proofErr w:type="gramEnd"/>
      <w:r w:rsidRPr="007111C3">
        <w:rPr>
          <w:highlight w:val="yellow"/>
        </w:rPr>
        <w:t xml:space="preserve"> should not change it unless necessary.</w:t>
      </w:r>
    </w:p>
    <w:p w14:paraId="7F13E73F" w14:textId="77777777" w:rsidR="000348D9" w:rsidRPr="006E6C46" w:rsidRDefault="000348D9" w:rsidP="000348D9">
      <w:pPr>
        <w:ind w:left="567"/>
        <w:rPr>
          <w:lang w:eastAsia="ko-KR"/>
        </w:rPr>
      </w:pPr>
      <w:r w:rsidRPr="00B41446">
        <w:rPr>
          <w:highlight w:val="yellow"/>
        </w:rPr>
        <w:t xml:space="preserve">Timing advance updates are signalled by the </w:t>
      </w:r>
      <w:proofErr w:type="spellStart"/>
      <w:r w:rsidRPr="00B41446">
        <w:rPr>
          <w:highlight w:val="yellow"/>
        </w:rPr>
        <w:t>gNB</w:t>
      </w:r>
      <w:proofErr w:type="spellEnd"/>
      <w:r w:rsidRPr="00B41446">
        <w:rPr>
          <w:highlight w:val="yellow"/>
        </w:rPr>
        <w:t xml:space="preserve"> to the UE via MAC CE commands</w:t>
      </w:r>
      <w:r w:rsidRPr="00B41446">
        <w:rPr>
          <w:highlight w:val="yellow"/>
          <w:lang w:eastAsia="ko-KR"/>
        </w:rPr>
        <w:t xml:space="preserve">. Such commands restart a TAG-specific timer which indicates whether the L1 can be synchronised or not: when the timer is running, the L1 is considered synchronised, otherwise, the L1 is considered non-synchronised (in which case </w:t>
      </w:r>
      <w:r w:rsidRPr="00B41446">
        <w:rPr>
          <w:highlight w:val="yellow"/>
        </w:rPr>
        <w:t>uplink transmission can only take place on PRACH).</w:t>
      </w:r>
    </w:p>
    <w:p w14:paraId="32D8E9DF" w14:textId="77777777" w:rsidR="000348D9" w:rsidRDefault="000348D9" w:rsidP="000348D9">
      <w:pPr>
        <w:rPr>
          <w:szCs w:val="22"/>
          <w:lang w:eastAsia="sv-SE"/>
        </w:rPr>
      </w:pPr>
    </w:p>
    <w:p w14:paraId="29994E70" w14:textId="548374EF" w:rsidR="00CD686A" w:rsidRDefault="001B3FEA" w:rsidP="00CD686A">
      <w:pPr>
        <w:rPr>
          <w:rFonts w:eastAsia="DengXian"/>
          <w:lang w:eastAsia="zh-CN"/>
        </w:rPr>
      </w:pPr>
      <w:r>
        <w:t xml:space="preserve">One </w:t>
      </w:r>
      <w:r>
        <w:rPr>
          <w:rFonts w:eastAsia="DengXian"/>
          <w:lang w:eastAsia="zh-CN"/>
        </w:rPr>
        <w:t>q</w:t>
      </w:r>
      <w:r w:rsidR="00CD686A">
        <w:rPr>
          <w:rFonts w:eastAsia="DengXian"/>
          <w:lang w:eastAsia="zh-CN"/>
        </w:rPr>
        <w:t>uestion is what happens in the following case</w:t>
      </w:r>
      <w:r>
        <w:rPr>
          <w:rFonts w:eastAsia="DengXian"/>
          <w:lang w:eastAsia="zh-CN"/>
        </w:rPr>
        <w:t xml:space="preserve"> </w:t>
      </w:r>
      <w:r w:rsidR="00CD686A">
        <w:rPr>
          <w:rFonts w:eastAsia="DengXian"/>
          <w:lang w:eastAsia="zh-CN"/>
        </w:rPr>
        <w:t>if no restrictions to configure are defined:</w:t>
      </w:r>
    </w:p>
    <w:p w14:paraId="7962F095" w14:textId="1A9E235D" w:rsidR="00CD686A" w:rsidRDefault="00CD686A" w:rsidP="00CD686A">
      <w:pPr>
        <w:rPr>
          <w:rFonts w:eastAsia="DengXian"/>
          <w:lang w:eastAsia="zh-CN"/>
        </w:rPr>
      </w:pPr>
      <w:r>
        <w:rPr>
          <w:rFonts w:eastAsia="DengXian"/>
          <w:lang w:eastAsia="zh-CN"/>
        </w:rPr>
        <w:t>Cell A has TAG1</w:t>
      </w:r>
      <w:r w:rsidR="00382BD4">
        <w:rPr>
          <w:rFonts w:eastAsia="DengXian"/>
          <w:lang w:eastAsia="zh-CN"/>
        </w:rPr>
        <w:t>(TRP1)</w:t>
      </w:r>
      <w:r>
        <w:rPr>
          <w:rFonts w:eastAsia="DengXian"/>
          <w:lang w:eastAsia="zh-CN"/>
        </w:rPr>
        <w:t xml:space="preserve"> and TAG2</w:t>
      </w:r>
      <w:r w:rsidR="00382BD4">
        <w:rPr>
          <w:rFonts w:eastAsia="DengXian"/>
          <w:lang w:eastAsia="zh-CN"/>
        </w:rPr>
        <w:t>(TRP2)</w:t>
      </w:r>
    </w:p>
    <w:p w14:paraId="63B4726C" w14:textId="2AE1C7B4" w:rsidR="00CD686A" w:rsidRDefault="00CD686A" w:rsidP="00CD686A">
      <w:pPr>
        <w:rPr>
          <w:rFonts w:eastAsia="DengXian"/>
          <w:lang w:eastAsia="zh-CN"/>
        </w:rPr>
      </w:pPr>
      <w:r>
        <w:rPr>
          <w:rFonts w:eastAsia="DengXian"/>
          <w:lang w:eastAsia="zh-CN"/>
        </w:rPr>
        <w:t>Cell B has TAG</w:t>
      </w:r>
      <w:r w:rsidR="00210677">
        <w:rPr>
          <w:rFonts w:eastAsia="DengXian"/>
          <w:lang w:eastAsia="zh-CN"/>
        </w:rPr>
        <w:t>4</w:t>
      </w:r>
      <w:r w:rsidR="00382BD4">
        <w:rPr>
          <w:rFonts w:eastAsia="DengXian"/>
          <w:lang w:eastAsia="zh-CN"/>
        </w:rPr>
        <w:t>(TRP1)</w:t>
      </w:r>
      <w:r>
        <w:rPr>
          <w:rFonts w:eastAsia="DengXian"/>
          <w:lang w:eastAsia="zh-CN"/>
        </w:rPr>
        <w:t xml:space="preserve"> and TAG3</w:t>
      </w:r>
      <w:r w:rsidR="00382BD4">
        <w:rPr>
          <w:rFonts w:eastAsia="DengXian"/>
          <w:lang w:eastAsia="zh-CN"/>
        </w:rPr>
        <w:t>(TRP2)</w:t>
      </w:r>
    </w:p>
    <w:p w14:paraId="04B90047" w14:textId="08B0EA86" w:rsidR="00382BD4" w:rsidRDefault="00382BD4" w:rsidP="00CD686A">
      <w:pPr>
        <w:rPr>
          <w:rFonts w:eastAsia="DengXian"/>
          <w:lang w:eastAsia="zh-CN"/>
        </w:rPr>
      </w:pPr>
      <w:r>
        <w:rPr>
          <w:rFonts w:eastAsia="DengXian"/>
          <w:lang w:eastAsia="zh-CN"/>
        </w:rPr>
        <w:t>Cell C has TAG1(TRP1) and TAG3(TRP2)</w:t>
      </w:r>
    </w:p>
    <w:p w14:paraId="2924DAB2" w14:textId="28AA22D0" w:rsidR="00382BD4" w:rsidRDefault="00382BD4" w:rsidP="00CD686A">
      <w:pPr>
        <w:rPr>
          <w:rFonts w:eastAsia="DengXian"/>
          <w:lang w:eastAsia="zh-CN"/>
        </w:rPr>
      </w:pPr>
      <w:r>
        <w:rPr>
          <w:rFonts w:eastAsia="DengXian"/>
          <w:lang w:eastAsia="zh-CN"/>
        </w:rPr>
        <w:t xml:space="preserve">Now, depending on how reference cells are selected, different scenarios may happen. For example, Cell A/TRP1 is reference cell/TRP for TAG1 and it happens that UE loses UL sync for TAG1. Cell A is still up since TRP2 via TAG2 is synced. Then, </w:t>
      </w:r>
      <w:proofErr w:type="spellStart"/>
      <w:r>
        <w:rPr>
          <w:rFonts w:eastAsia="DengXian"/>
          <w:lang w:eastAsia="zh-CN"/>
        </w:rPr>
        <w:t>CellB</w:t>
      </w:r>
      <w:proofErr w:type="spellEnd"/>
      <w:r>
        <w:rPr>
          <w:rFonts w:eastAsia="DengXian"/>
          <w:lang w:eastAsia="zh-CN"/>
        </w:rPr>
        <w:t xml:space="preserve"> is reference cell/TRP for TAG3 and it happens that UE loses UL sync for TAG3. </w:t>
      </w:r>
      <w:r w:rsidR="00210677">
        <w:rPr>
          <w:rFonts w:eastAsia="DengXian"/>
          <w:lang w:eastAsia="zh-CN"/>
        </w:rPr>
        <w:t xml:space="preserve">Cell B is still alive by TRP1 as TAG4 is running. However, cell C has lost both TAGs but because cell C is not </w:t>
      </w:r>
      <w:proofErr w:type="gramStart"/>
      <w:r w:rsidR="00210677">
        <w:rPr>
          <w:rFonts w:eastAsia="DengXian"/>
          <w:lang w:eastAsia="zh-CN"/>
        </w:rPr>
        <w:t>reference</w:t>
      </w:r>
      <w:proofErr w:type="gramEnd"/>
      <w:r w:rsidR="00210677">
        <w:rPr>
          <w:rFonts w:eastAsia="DengXian"/>
          <w:lang w:eastAsia="zh-CN"/>
        </w:rPr>
        <w:t xml:space="preserve"> cell, it is not necessarily noticed by the UE to have lost both TAGs and it is unclear if the “</w:t>
      </w:r>
      <w:r w:rsidR="00210677" w:rsidRPr="00210677">
        <w:rPr>
          <w:rFonts w:eastAsia="DengXian"/>
          <w:lang w:eastAsia="zh-CN"/>
        </w:rPr>
        <w:t xml:space="preserve">When both TATs for the </w:t>
      </w:r>
      <w:proofErr w:type="spellStart"/>
      <w:r w:rsidR="00210677" w:rsidRPr="00210677">
        <w:rPr>
          <w:rFonts w:eastAsia="DengXian"/>
          <w:lang w:eastAsia="zh-CN"/>
        </w:rPr>
        <w:t>SpCell</w:t>
      </w:r>
      <w:proofErr w:type="spellEnd"/>
      <w:r w:rsidR="00210677" w:rsidRPr="00210677">
        <w:rPr>
          <w:rFonts w:eastAsia="DengXian"/>
          <w:lang w:eastAsia="zh-CN"/>
        </w:rPr>
        <w:t xml:space="preserve"> expires the UE does 1-8 </w:t>
      </w:r>
      <w:r w:rsidR="00210677">
        <w:rPr>
          <w:rFonts w:eastAsia="DengXian"/>
          <w:lang w:eastAsia="zh-CN"/>
        </w:rPr>
        <w:t xml:space="preserve">or 1-7 </w:t>
      </w:r>
      <w:r w:rsidR="00210677" w:rsidRPr="00210677">
        <w:rPr>
          <w:rFonts w:eastAsia="DengXian"/>
          <w:lang w:eastAsia="zh-CN"/>
        </w:rPr>
        <w:t>below</w:t>
      </w:r>
      <w:r w:rsidR="00210677">
        <w:rPr>
          <w:rFonts w:eastAsia="DengXian"/>
          <w:lang w:eastAsia="zh-CN"/>
        </w:rPr>
        <w:t>” applies.</w:t>
      </w:r>
    </w:p>
    <w:p w14:paraId="5C2B67FB" w14:textId="77777777" w:rsidR="00AF0649" w:rsidRPr="00CD68D5" w:rsidRDefault="00AF0649" w:rsidP="00CD68D5">
      <w:pPr>
        <w:rPr>
          <w:sz w:val="24"/>
          <w:szCs w:val="24"/>
        </w:rPr>
      </w:pPr>
    </w:p>
    <w:p w14:paraId="3EA6DA88" w14:textId="0447B8D8" w:rsidR="00087BA0" w:rsidRPr="00A04F49" w:rsidRDefault="00087BA0" w:rsidP="00087BA0">
      <w:pPr>
        <w:pStyle w:val="Proposal"/>
      </w:pPr>
      <w:bookmarkStart w:id="12" w:name="_Toc147140779"/>
      <w:r>
        <w:t>RAN2</w:t>
      </w:r>
      <w:r w:rsidR="001B3FEA">
        <w:t xml:space="preserve"> discuss </w:t>
      </w:r>
      <w:r w:rsidR="00210677">
        <w:t xml:space="preserve">how reference cell/TRP is defined in 2TA and discuss if unspecified cases where cell uses both </w:t>
      </w:r>
      <w:proofErr w:type="gramStart"/>
      <w:r w:rsidR="00210677">
        <w:t>TAGs</w:t>
      </w:r>
      <w:proofErr w:type="gramEnd"/>
      <w:r w:rsidR="00210677">
        <w:t xml:space="preserve"> but corresponding procedures are not triggered happens.</w:t>
      </w:r>
      <w:bookmarkEnd w:id="12"/>
    </w:p>
    <w:p w14:paraId="2FEBC3F9" w14:textId="5705AE7A" w:rsidR="00CD68D5" w:rsidRDefault="00CD68D5" w:rsidP="00E95D3B">
      <w:pPr>
        <w:rPr>
          <w:sz w:val="32"/>
          <w:szCs w:val="32"/>
        </w:rPr>
      </w:pPr>
    </w:p>
    <w:p w14:paraId="68E92D9E" w14:textId="77777777" w:rsidR="00B10F77" w:rsidRPr="00B10F77" w:rsidRDefault="00B10F77" w:rsidP="00E95D3B">
      <w:pPr>
        <w:rPr>
          <w:rFonts w:eastAsia="DengXian"/>
          <w:lang w:eastAsia="zh-CN"/>
        </w:rPr>
      </w:pPr>
    </w:p>
    <w:p w14:paraId="70E48CA7" w14:textId="77777777" w:rsidR="00364642" w:rsidRDefault="00364642" w:rsidP="00986399">
      <w:pPr>
        <w:pStyle w:val="BodyText"/>
      </w:pPr>
    </w:p>
    <w:p w14:paraId="2D907E1D" w14:textId="77777777" w:rsidR="006E1414" w:rsidRPr="00CE0424" w:rsidRDefault="006E1414" w:rsidP="006E1414"/>
    <w:p w14:paraId="1B42E6FE" w14:textId="71BADFB2" w:rsidR="006E1414" w:rsidRPr="00CE0424" w:rsidRDefault="006E1414" w:rsidP="006E1414">
      <w:pPr>
        <w:pStyle w:val="Heading1"/>
      </w:pPr>
      <w:r>
        <w:lastRenderedPageBreak/>
        <w:t>3</w:t>
      </w:r>
      <w:r>
        <w:tab/>
        <w:t>PRACH for</w:t>
      </w:r>
      <w:r w:rsidRPr="00347574">
        <w:t xml:space="preserve"> two TAs</w:t>
      </w:r>
    </w:p>
    <w:p w14:paraId="3560DF4B" w14:textId="77777777" w:rsidR="006E1414" w:rsidRDefault="006E1414" w:rsidP="006E1414">
      <w:pPr>
        <w:rPr>
          <w:rFonts w:ascii="Arial" w:hAnsi="Arial" w:cs="Arial"/>
          <w:sz w:val="22"/>
          <w:szCs w:val="22"/>
          <w:lang w:val="en-US"/>
        </w:rPr>
      </w:pPr>
    </w:p>
    <w:p w14:paraId="60630DF2" w14:textId="77777777" w:rsidR="006E1414" w:rsidRDefault="006E1414" w:rsidP="006E1414">
      <w:pPr>
        <w:rPr>
          <w:rFonts w:ascii="Arial" w:hAnsi="Arial" w:cs="Arial"/>
          <w:sz w:val="22"/>
          <w:szCs w:val="22"/>
          <w:lang w:val="en-US"/>
        </w:rPr>
      </w:pPr>
      <w:r>
        <w:rPr>
          <w:rFonts w:ascii="Arial" w:hAnsi="Arial" w:cs="Arial"/>
          <w:sz w:val="22"/>
          <w:szCs w:val="22"/>
          <w:lang w:val="en-US"/>
        </w:rPr>
        <w:t>[RRC spec issue]</w:t>
      </w:r>
    </w:p>
    <w:p w14:paraId="531AE49D" w14:textId="77777777" w:rsidR="006E1414" w:rsidRDefault="006E1414" w:rsidP="006E1414">
      <w:pPr>
        <w:pStyle w:val="ListParagraph"/>
        <w:numPr>
          <w:ilvl w:val="0"/>
          <w:numId w:val="46"/>
        </w:numPr>
        <w:overflowPunct/>
        <w:autoSpaceDE/>
        <w:autoSpaceDN/>
        <w:adjustRightInd/>
        <w:jc w:val="both"/>
        <w:textAlignment w:val="auto"/>
        <w:rPr>
          <w:rFonts w:ascii="Arial" w:hAnsi="Arial" w:cs="Arial"/>
          <w:lang w:val="en-US"/>
        </w:rPr>
      </w:pPr>
      <w:r>
        <w:rPr>
          <w:rFonts w:ascii="Arial" w:hAnsi="Arial" w:cs="Arial"/>
          <w:lang w:val="en-US"/>
        </w:rPr>
        <w:t xml:space="preserve">Whether and how the original definition of </w:t>
      </w:r>
      <w:r>
        <w:rPr>
          <w:rFonts w:ascii="Arial" w:hAnsi="Arial" w:cs="Arial"/>
          <w:i/>
          <w:iCs/>
          <w:lang w:val="en-US"/>
        </w:rPr>
        <w:t>tag-Id</w:t>
      </w:r>
      <w:r>
        <w:rPr>
          <w:rFonts w:ascii="Arial" w:hAnsi="Arial" w:cs="Arial"/>
          <w:lang w:val="en-US"/>
        </w:rPr>
        <w:t xml:space="preserve"> is affected by introduction of second TAG ID</w:t>
      </w:r>
    </w:p>
    <w:p w14:paraId="49C143DC" w14:textId="77777777" w:rsidR="006E1414" w:rsidRPr="005E55A3" w:rsidRDefault="006E1414" w:rsidP="006E1414">
      <w:pPr>
        <w:pStyle w:val="ListParagraph"/>
        <w:numPr>
          <w:ilvl w:val="0"/>
          <w:numId w:val="46"/>
        </w:numPr>
        <w:overflowPunct/>
        <w:autoSpaceDE/>
        <w:autoSpaceDN/>
        <w:adjustRightInd/>
        <w:jc w:val="both"/>
        <w:textAlignment w:val="auto"/>
        <w:rPr>
          <w:rFonts w:ascii="Arial" w:hAnsi="Arial" w:cs="Arial"/>
          <w:highlight w:val="cyan"/>
          <w:lang w:val="en-US"/>
        </w:rPr>
      </w:pPr>
      <w:r w:rsidRPr="005E55A3">
        <w:rPr>
          <w:rFonts w:ascii="Arial" w:hAnsi="Arial" w:cs="Arial"/>
          <w:highlight w:val="cyan"/>
          <w:lang w:val="en-US"/>
        </w:rPr>
        <w:t xml:space="preserve">Details on </w:t>
      </w:r>
      <w:r w:rsidRPr="005E55A3">
        <w:rPr>
          <w:rFonts w:ascii="Arial" w:hAnsi="Arial" w:cs="Arial"/>
          <w:i/>
          <w:iCs/>
          <w:highlight w:val="cyan"/>
          <w:lang w:val="en-US"/>
        </w:rPr>
        <w:t>additionalCFRA-ToAddModList-r18</w:t>
      </w:r>
      <w:r w:rsidRPr="005E55A3">
        <w:rPr>
          <w:rFonts w:ascii="Arial" w:hAnsi="Arial" w:cs="Arial"/>
          <w:highlight w:val="cyan"/>
          <w:lang w:val="en-US"/>
        </w:rPr>
        <w:t xml:space="preserve"> (i.e., additional PRACH configuration used for CFRA in inter-cell case) which RAN1 left up to </w:t>
      </w:r>
      <w:proofErr w:type="gramStart"/>
      <w:r w:rsidRPr="005E55A3">
        <w:rPr>
          <w:rFonts w:ascii="Arial" w:hAnsi="Arial" w:cs="Arial"/>
          <w:highlight w:val="cyan"/>
          <w:lang w:val="en-US"/>
        </w:rPr>
        <w:t>RAN2</w:t>
      </w:r>
      <w:proofErr w:type="gramEnd"/>
    </w:p>
    <w:p w14:paraId="16552D2F" w14:textId="77777777" w:rsidR="006E1414" w:rsidRDefault="006E1414" w:rsidP="006E1414">
      <w:pPr>
        <w:rPr>
          <w:rFonts w:asciiTheme="minorHAnsi" w:hAnsiTheme="minorHAnsi" w:cstheme="minorBidi"/>
          <w:sz w:val="22"/>
          <w:szCs w:val="22"/>
          <w:lang w:eastAsia="en-US"/>
        </w:rPr>
      </w:pPr>
    </w:p>
    <w:p w14:paraId="5CB32AE1" w14:textId="77777777" w:rsidR="006E1414" w:rsidRPr="00E95D3B" w:rsidRDefault="006E1414" w:rsidP="006E1414">
      <w:pPr>
        <w:rPr>
          <w:rFonts w:asciiTheme="minorHAnsi" w:hAnsiTheme="minorHAnsi" w:cstheme="minorBidi"/>
          <w:sz w:val="24"/>
          <w:szCs w:val="24"/>
          <w:lang w:eastAsia="en-US"/>
        </w:rPr>
      </w:pPr>
      <w:r w:rsidRPr="00E95D3B">
        <w:rPr>
          <w:sz w:val="24"/>
          <w:szCs w:val="24"/>
        </w:rPr>
        <w:t>RAN2 has received</w:t>
      </w:r>
      <w:r>
        <w:rPr>
          <w:sz w:val="24"/>
          <w:szCs w:val="24"/>
        </w:rPr>
        <w:t xml:space="preserve"> updated L1 parameters</w:t>
      </w:r>
      <w:r w:rsidRPr="00E95D3B">
        <w:rPr>
          <w:sz w:val="24"/>
          <w:szCs w:val="24"/>
        </w:rPr>
        <w:t xml:space="preserve"> in R1-2</w:t>
      </w:r>
      <w:r>
        <w:rPr>
          <w:sz w:val="24"/>
          <w:szCs w:val="24"/>
        </w:rPr>
        <w:t>308672. The parameters related to</w:t>
      </w:r>
      <w:r w:rsidRPr="00E95D3B">
        <w:rPr>
          <w:sz w:val="24"/>
          <w:szCs w:val="24"/>
        </w:rPr>
        <w:t xml:space="preserve"> “</w:t>
      </w:r>
      <w:r>
        <w:rPr>
          <w:sz w:val="24"/>
          <w:szCs w:val="24"/>
        </w:rPr>
        <w:t>PRACH</w:t>
      </w:r>
      <w:r w:rsidRPr="00E95D3B">
        <w:rPr>
          <w:sz w:val="24"/>
          <w:szCs w:val="24"/>
        </w:rPr>
        <w:t xml:space="preserve">” </w:t>
      </w:r>
      <w:r>
        <w:rPr>
          <w:sz w:val="24"/>
          <w:szCs w:val="24"/>
        </w:rPr>
        <w:t>are as follows</w:t>
      </w:r>
      <w:r w:rsidRPr="00E95D3B">
        <w:rPr>
          <w:sz w:val="24"/>
          <w:szCs w:val="24"/>
        </w:rPr>
        <w:t>:</w:t>
      </w:r>
      <w:r w:rsidRPr="00E95D3B">
        <w:rPr>
          <w:rFonts w:asciiTheme="minorHAnsi" w:hAnsiTheme="minorHAnsi" w:cstheme="minorBidi"/>
          <w:sz w:val="24"/>
          <w:szCs w:val="24"/>
          <w:lang w:eastAsia="en-US"/>
        </w:rPr>
        <w:t xml:space="preserve"> </w:t>
      </w:r>
    </w:p>
    <w:p w14:paraId="6080EC87" w14:textId="77777777" w:rsidR="006E1414" w:rsidRDefault="006E1414" w:rsidP="006E1414">
      <w:pPr>
        <w:rPr>
          <w:sz w:val="32"/>
          <w:szCs w:val="32"/>
        </w:rPr>
      </w:pPr>
    </w:p>
    <w:tbl>
      <w:tblPr>
        <w:tblW w:w="14428" w:type="dxa"/>
        <w:tblCellMar>
          <w:left w:w="70" w:type="dxa"/>
          <w:right w:w="70" w:type="dxa"/>
        </w:tblCellMar>
        <w:tblLook w:val="04A0" w:firstRow="1" w:lastRow="0" w:firstColumn="1" w:lastColumn="0" w:noHBand="0" w:noVBand="1"/>
      </w:tblPr>
      <w:tblGrid>
        <w:gridCol w:w="1741"/>
        <w:gridCol w:w="2107"/>
        <w:gridCol w:w="924"/>
        <w:gridCol w:w="1522"/>
        <w:gridCol w:w="1722"/>
        <w:gridCol w:w="5018"/>
        <w:gridCol w:w="1394"/>
      </w:tblGrid>
      <w:tr w:rsidR="006E1414" w:rsidRPr="00A103C7" w14:paraId="6B260911" w14:textId="77777777" w:rsidTr="00A16A15">
        <w:trPr>
          <w:trHeight w:val="557"/>
        </w:trPr>
        <w:tc>
          <w:tcPr>
            <w:tcW w:w="174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CFEDB5F" w14:textId="77777777" w:rsidR="006E1414" w:rsidRPr="002C31F5" w:rsidRDefault="006E1414" w:rsidP="00A16A15">
            <w:r w:rsidRPr="002C31F5">
              <w:rPr>
                <w:lang w:val="fi-FI" w:eastAsia="fi-FI"/>
              </w:rPr>
              <w:t>RAN2 Parent IE</w:t>
            </w:r>
          </w:p>
        </w:tc>
        <w:tc>
          <w:tcPr>
            <w:tcW w:w="2107" w:type="dxa"/>
            <w:tcBorders>
              <w:top w:val="single" w:sz="4" w:space="0" w:color="auto"/>
              <w:left w:val="nil"/>
              <w:bottom w:val="single" w:sz="4" w:space="0" w:color="auto"/>
              <w:right w:val="single" w:sz="4" w:space="0" w:color="auto"/>
            </w:tcBorders>
            <w:shd w:val="clear" w:color="auto" w:fill="00B0F0"/>
            <w:vAlign w:val="center"/>
            <w:hideMark/>
          </w:tcPr>
          <w:p w14:paraId="6832ADAA" w14:textId="77777777" w:rsidR="006E1414" w:rsidRPr="002C31F5" w:rsidRDefault="006E1414" w:rsidP="00A16A15">
            <w:r w:rsidRPr="002C31F5">
              <w:rPr>
                <w:lang w:val="fi-FI" w:eastAsia="fi-FI"/>
              </w:rPr>
              <w:t>Parameter name in the spec</w:t>
            </w:r>
          </w:p>
        </w:tc>
        <w:tc>
          <w:tcPr>
            <w:tcW w:w="924" w:type="dxa"/>
            <w:tcBorders>
              <w:top w:val="single" w:sz="4" w:space="0" w:color="auto"/>
              <w:left w:val="nil"/>
              <w:bottom w:val="single" w:sz="4" w:space="0" w:color="auto"/>
              <w:right w:val="single" w:sz="4" w:space="0" w:color="auto"/>
            </w:tcBorders>
            <w:shd w:val="clear" w:color="auto" w:fill="00B0F0"/>
            <w:vAlign w:val="center"/>
            <w:hideMark/>
          </w:tcPr>
          <w:p w14:paraId="7B3D5102" w14:textId="77777777" w:rsidR="006E1414" w:rsidRPr="002C31F5" w:rsidRDefault="006E1414" w:rsidP="00A16A15">
            <w:r w:rsidRPr="002C31F5">
              <w:t> </w:t>
            </w:r>
            <w:r w:rsidRPr="002C31F5">
              <w:rPr>
                <w:lang w:val="fi-FI" w:eastAsia="fi-FI"/>
              </w:rPr>
              <w:t>New or existing?</w:t>
            </w:r>
          </w:p>
        </w:tc>
        <w:tc>
          <w:tcPr>
            <w:tcW w:w="1522" w:type="dxa"/>
            <w:tcBorders>
              <w:top w:val="single" w:sz="4" w:space="0" w:color="auto"/>
              <w:left w:val="nil"/>
              <w:bottom w:val="single" w:sz="4" w:space="0" w:color="auto"/>
              <w:right w:val="single" w:sz="4" w:space="0" w:color="auto"/>
            </w:tcBorders>
            <w:shd w:val="clear" w:color="auto" w:fill="00B0F0"/>
            <w:vAlign w:val="center"/>
            <w:hideMark/>
          </w:tcPr>
          <w:p w14:paraId="7A59BC66" w14:textId="77777777" w:rsidR="006E1414" w:rsidRPr="002C31F5" w:rsidRDefault="006E1414" w:rsidP="00A16A15">
            <w:r w:rsidRPr="002C31F5">
              <w:rPr>
                <w:lang w:val="fi-FI" w:eastAsia="fi-FI"/>
              </w:rPr>
              <w:t>Description</w:t>
            </w:r>
          </w:p>
        </w:tc>
        <w:tc>
          <w:tcPr>
            <w:tcW w:w="1722" w:type="dxa"/>
            <w:tcBorders>
              <w:top w:val="single" w:sz="4" w:space="0" w:color="auto"/>
              <w:left w:val="nil"/>
              <w:bottom w:val="single" w:sz="4" w:space="0" w:color="auto"/>
              <w:right w:val="single" w:sz="4" w:space="0" w:color="auto"/>
            </w:tcBorders>
            <w:shd w:val="clear" w:color="auto" w:fill="00B0F0"/>
            <w:vAlign w:val="center"/>
            <w:hideMark/>
          </w:tcPr>
          <w:p w14:paraId="5F9D8CDD" w14:textId="77777777" w:rsidR="006E1414" w:rsidRPr="002C31F5" w:rsidRDefault="006E1414" w:rsidP="00A16A15">
            <w:r w:rsidRPr="002C31F5">
              <w:rPr>
                <w:lang w:val="fi-FI" w:eastAsia="fi-FI"/>
              </w:rPr>
              <w:t>Value range</w:t>
            </w:r>
          </w:p>
        </w:tc>
        <w:tc>
          <w:tcPr>
            <w:tcW w:w="5018" w:type="dxa"/>
            <w:tcBorders>
              <w:top w:val="single" w:sz="4" w:space="0" w:color="auto"/>
              <w:left w:val="nil"/>
              <w:bottom w:val="single" w:sz="4" w:space="0" w:color="auto"/>
              <w:right w:val="single" w:sz="4" w:space="0" w:color="auto"/>
            </w:tcBorders>
            <w:shd w:val="clear" w:color="auto" w:fill="00B0F0"/>
          </w:tcPr>
          <w:p w14:paraId="3A31E535" w14:textId="77777777" w:rsidR="006E1414" w:rsidRPr="002C31F5" w:rsidRDefault="006E1414" w:rsidP="00A16A15">
            <w:r w:rsidRPr="002C31F5">
              <w:rPr>
                <w:lang w:val="fi-FI" w:eastAsia="fi-FI"/>
              </w:rPr>
              <w:t>Comment</w:t>
            </w:r>
          </w:p>
        </w:tc>
        <w:tc>
          <w:tcPr>
            <w:tcW w:w="1394" w:type="dxa"/>
            <w:tcBorders>
              <w:top w:val="single" w:sz="4" w:space="0" w:color="auto"/>
              <w:left w:val="nil"/>
              <w:bottom w:val="single" w:sz="4" w:space="0" w:color="auto"/>
              <w:right w:val="single" w:sz="4" w:space="0" w:color="auto"/>
            </w:tcBorders>
            <w:shd w:val="clear" w:color="auto" w:fill="00B0F0"/>
          </w:tcPr>
          <w:p w14:paraId="273303D0" w14:textId="77777777" w:rsidR="006E1414" w:rsidRPr="002C31F5" w:rsidRDefault="006E1414" w:rsidP="00A16A15">
            <w:pPr>
              <w:rPr>
                <w:lang w:val="fi-FI" w:eastAsia="fi-FI"/>
              </w:rPr>
            </w:pPr>
          </w:p>
        </w:tc>
      </w:tr>
      <w:tr w:rsidR="006E1414" w:rsidRPr="00A103C7" w14:paraId="71C04863" w14:textId="77777777" w:rsidTr="00A16A15">
        <w:trPr>
          <w:trHeight w:val="510"/>
        </w:trPr>
        <w:tc>
          <w:tcPr>
            <w:tcW w:w="1741" w:type="dxa"/>
            <w:tcBorders>
              <w:top w:val="nil"/>
              <w:left w:val="single" w:sz="4" w:space="0" w:color="auto"/>
              <w:bottom w:val="single" w:sz="4" w:space="0" w:color="auto"/>
              <w:right w:val="single" w:sz="4" w:space="0" w:color="auto"/>
            </w:tcBorders>
            <w:shd w:val="clear" w:color="auto" w:fill="auto"/>
            <w:vAlign w:val="center"/>
            <w:hideMark/>
          </w:tcPr>
          <w:p w14:paraId="2D36CE75" w14:textId="77777777" w:rsidR="006E1414" w:rsidRPr="00A103C7" w:rsidRDefault="006E1414" w:rsidP="00A16A15">
            <w:pPr>
              <w:overflowPunct/>
              <w:autoSpaceDE/>
              <w:autoSpaceDN/>
              <w:adjustRightInd/>
              <w:spacing w:after="0"/>
              <w:textAlignment w:val="auto"/>
              <w:rPr>
                <w:rFonts w:ascii="Arial" w:hAnsi="Arial" w:cs="Arial"/>
                <w:lang w:val="fi-FI" w:eastAsia="fi-FI"/>
              </w:rPr>
            </w:pPr>
            <w:r w:rsidRPr="0040151E">
              <w:rPr>
                <w:rFonts w:ascii="Arial" w:hAnsi="Arial" w:cs="Arial"/>
                <w:color w:val="0000FF"/>
                <w:sz w:val="18"/>
                <w:szCs w:val="18"/>
                <w:lang w:val="en-FI" w:eastAsia="en-FI"/>
              </w:rPr>
              <w:t>Up to RAN2</w:t>
            </w:r>
          </w:p>
        </w:tc>
        <w:tc>
          <w:tcPr>
            <w:tcW w:w="2107" w:type="dxa"/>
            <w:tcBorders>
              <w:top w:val="nil"/>
              <w:left w:val="nil"/>
              <w:bottom w:val="single" w:sz="4" w:space="0" w:color="auto"/>
              <w:right w:val="single" w:sz="4" w:space="0" w:color="auto"/>
            </w:tcBorders>
            <w:shd w:val="clear" w:color="auto" w:fill="auto"/>
            <w:hideMark/>
          </w:tcPr>
          <w:p w14:paraId="2A9B2CF5" w14:textId="77777777" w:rsidR="006E1414" w:rsidRPr="00A103C7" w:rsidRDefault="006E1414" w:rsidP="00A16A15">
            <w:pPr>
              <w:overflowPunct/>
              <w:autoSpaceDE/>
              <w:autoSpaceDN/>
              <w:adjustRightInd/>
              <w:spacing w:after="0"/>
              <w:textAlignment w:val="auto"/>
              <w:rPr>
                <w:rFonts w:ascii="Arial" w:hAnsi="Arial" w:cs="Arial"/>
                <w:lang w:val="fi-FI" w:eastAsia="fi-FI"/>
              </w:rPr>
            </w:pPr>
            <w:r w:rsidRPr="00B2460D">
              <w:t>additionalCFRA-ToAddModList-r18 (or up to RAN2)</w:t>
            </w:r>
          </w:p>
        </w:tc>
        <w:tc>
          <w:tcPr>
            <w:tcW w:w="924" w:type="dxa"/>
            <w:tcBorders>
              <w:top w:val="nil"/>
              <w:left w:val="nil"/>
              <w:bottom w:val="single" w:sz="4" w:space="0" w:color="auto"/>
              <w:right w:val="single" w:sz="4" w:space="0" w:color="auto"/>
            </w:tcBorders>
            <w:shd w:val="clear" w:color="auto" w:fill="auto"/>
            <w:hideMark/>
          </w:tcPr>
          <w:p w14:paraId="1E186D4D" w14:textId="77777777" w:rsidR="006E1414" w:rsidRPr="00A103C7" w:rsidRDefault="006E1414" w:rsidP="00A16A15">
            <w:pPr>
              <w:overflowPunct/>
              <w:autoSpaceDE/>
              <w:autoSpaceDN/>
              <w:adjustRightInd/>
              <w:spacing w:after="0"/>
              <w:textAlignment w:val="auto"/>
              <w:rPr>
                <w:rFonts w:ascii="Arial" w:hAnsi="Arial" w:cs="Arial"/>
                <w:lang w:val="fi-FI" w:eastAsia="fi-FI"/>
              </w:rPr>
            </w:pPr>
            <w:r w:rsidRPr="00676244">
              <w:t>New</w:t>
            </w:r>
          </w:p>
        </w:tc>
        <w:tc>
          <w:tcPr>
            <w:tcW w:w="1522" w:type="dxa"/>
            <w:tcBorders>
              <w:top w:val="nil"/>
              <w:left w:val="nil"/>
              <w:bottom w:val="single" w:sz="4" w:space="0" w:color="auto"/>
              <w:right w:val="single" w:sz="4" w:space="0" w:color="auto"/>
            </w:tcBorders>
            <w:shd w:val="clear" w:color="auto" w:fill="auto"/>
            <w:vAlign w:val="center"/>
            <w:hideMark/>
          </w:tcPr>
          <w:p w14:paraId="2A25E297" w14:textId="77777777" w:rsidR="006E1414" w:rsidRPr="00A103C7" w:rsidRDefault="006E1414" w:rsidP="00A16A15">
            <w:pPr>
              <w:overflowPunct/>
              <w:autoSpaceDE/>
              <w:autoSpaceDN/>
              <w:adjustRightInd/>
              <w:spacing w:after="0"/>
              <w:textAlignment w:val="auto"/>
              <w:rPr>
                <w:rFonts w:ascii="Arial" w:hAnsi="Arial" w:cs="Arial"/>
                <w:lang w:val="fi-FI" w:eastAsia="fi-FI"/>
              </w:rPr>
            </w:pPr>
            <w:r w:rsidRPr="0040151E">
              <w:rPr>
                <w:rFonts w:ascii="Arial" w:hAnsi="Arial" w:cs="Arial"/>
                <w:color w:val="0000FF"/>
                <w:sz w:val="18"/>
                <w:szCs w:val="18"/>
                <w:lang w:val="en-FI" w:eastAsia="en-FI"/>
              </w:rPr>
              <w:t xml:space="preserve">List of additional CFRA configurations where each of the CFRA configurations in the list correspond to one of the Additional PCIs.  </w:t>
            </w:r>
          </w:p>
        </w:tc>
        <w:tc>
          <w:tcPr>
            <w:tcW w:w="1722" w:type="dxa"/>
            <w:tcBorders>
              <w:top w:val="nil"/>
              <w:left w:val="nil"/>
              <w:bottom w:val="single" w:sz="4" w:space="0" w:color="auto"/>
              <w:right w:val="single" w:sz="4" w:space="0" w:color="auto"/>
            </w:tcBorders>
            <w:shd w:val="clear" w:color="auto" w:fill="auto"/>
            <w:hideMark/>
          </w:tcPr>
          <w:p w14:paraId="0A727681" w14:textId="77777777" w:rsidR="006E1414" w:rsidRPr="00A103C7" w:rsidRDefault="006E1414" w:rsidP="00A16A15">
            <w:pPr>
              <w:overflowPunct/>
              <w:autoSpaceDE/>
              <w:autoSpaceDN/>
              <w:adjustRightInd/>
              <w:spacing w:after="0"/>
              <w:textAlignment w:val="auto"/>
              <w:rPr>
                <w:rFonts w:ascii="Arial" w:hAnsi="Arial" w:cs="Arial"/>
                <w:lang w:val="fi-FI" w:eastAsia="fi-FI"/>
              </w:rPr>
            </w:pPr>
          </w:p>
        </w:tc>
        <w:tc>
          <w:tcPr>
            <w:tcW w:w="5018" w:type="dxa"/>
            <w:tcBorders>
              <w:top w:val="nil"/>
              <w:left w:val="nil"/>
              <w:bottom w:val="single" w:sz="4" w:space="0" w:color="auto"/>
              <w:right w:val="single" w:sz="4" w:space="0" w:color="auto"/>
            </w:tcBorders>
          </w:tcPr>
          <w:p w14:paraId="6438D674" w14:textId="77777777" w:rsidR="006E1414" w:rsidRDefault="006E1414" w:rsidP="00A16A15">
            <w:pPr>
              <w:overflowPunct/>
              <w:autoSpaceDE/>
              <w:autoSpaceDN/>
              <w:adjustRightInd/>
              <w:spacing w:after="0"/>
              <w:textAlignment w:val="auto"/>
              <w:rPr>
                <w:rFonts w:ascii="Arial" w:hAnsi="Arial" w:cs="Arial"/>
                <w:color w:val="0000FF"/>
                <w:sz w:val="18"/>
                <w:szCs w:val="18"/>
                <w:lang w:eastAsia="en-FI"/>
              </w:rPr>
            </w:pPr>
            <w:r>
              <w:rPr>
                <w:rFonts w:ascii="Arial" w:hAnsi="Arial" w:cs="Arial"/>
                <w:color w:val="0000FF"/>
                <w:sz w:val="18"/>
                <w:szCs w:val="18"/>
              </w:rPr>
              <w:t xml:space="preserve">The contents of the </w:t>
            </w:r>
            <w:proofErr w:type="spellStart"/>
            <w:r>
              <w:rPr>
                <w:rFonts w:ascii="Arial" w:hAnsi="Arial" w:cs="Arial"/>
                <w:color w:val="0000FF"/>
                <w:sz w:val="18"/>
                <w:szCs w:val="18"/>
              </w:rPr>
              <w:t>paramaters</w:t>
            </w:r>
            <w:proofErr w:type="spellEnd"/>
            <w:r>
              <w:rPr>
                <w:rFonts w:ascii="Arial" w:hAnsi="Arial" w:cs="Arial"/>
                <w:color w:val="0000FF"/>
                <w:sz w:val="18"/>
                <w:szCs w:val="18"/>
              </w:rPr>
              <w:t xml:space="preserve"> inside each of the CFRA </w:t>
            </w:r>
            <w:r>
              <w:rPr>
                <w:rFonts w:ascii="Arial" w:hAnsi="Arial" w:cs="Arial"/>
                <w:color w:val="0000FF"/>
                <w:sz w:val="18"/>
                <w:szCs w:val="18"/>
              </w:rPr>
              <w:br/>
              <w:t xml:space="preserve">configurations in the list </w:t>
            </w:r>
            <w:proofErr w:type="gramStart"/>
            <w:r>
              <w:rPr>
                <w:rFonts w:ascii="Arial" w:hAnsi="Arial" w:cs="Arial"/>
                <w:color w:val="0000FF"/>
                <w:sz w:val="18"/>
                <w:szCs w:val="18"/>
              </w:rPr>
              <w:t>is</w:t>
            </w:r>
            <w:proofErr w:type="gramEnd"/>
            <w:r>
              <w:rPr>
                <w:rFonts w:ascii="Arial" w:hAnsi="Arial" w:cs="Arial"/>
                <w:color w:val="0000FF"/>
                <w:sz w:val="18"/>
                <w:szCs w:val="18"/>
              </w:rPr>
              <w:t xml:space="preserve"> up to RAN2. </w:t>
            </w:r>
            <w:r>
              <w:rPr>
                <w:rFonts w:ascii="Arial" w:hAnsi="Arial" w:cs="Arial"/>
                <w:color w:val="0000FF"/>
                <w:sz w:val="18"/>
                <w:szCs w:val="18"/>
              </w:rPr>
              <w:br/>
              <w:t>This is for PDCCH order CFRA only.</w:t>
            </w:r>
            <w:r>
              <w:rPr>
                <w:rFonts w:ascii="Arial" w:hAnsi="Arial" w:cs="Arial"/>
                <w:color w:val="0000FF"/>
                <w:sz w:val="18"/>
                <w:szCs w:val="18"/>
              </w:rPr>
              <w:br/>
              <w:t>This is just an example design. The exact design is up to RAN2.</w:t>
            </w:r>
          </w:p>
          <w:p w14:paraId="738804B1" w14:textId="77777777" w:rsidR="006E1414" w:rsidRPr="00A103C7" w:rsidRDefault="006E1414" w:rsidP="00A16A15">
            <w:pPr>
              <w:overflowPunct/>
              <w:autoSpaceDE/>
              <w:autoSpaceDN/>
              <w:adjustRightInd/>
              <w:spacing w:after="0"/>
              <w:textAlignment w:val="auto"/>
              <w:rPr>
                <w:rFonts w:ascii="Arial" w:hAnsi="Arial" w:cs="Arial"/>
                <w:lang w:val="fi-FI" w:eastAsia="fi-FI"/>
              </w:rPr>
            </w:pPr>
          </w:p>
        </w:tc>
        <w:tc>
          <w:tcPr>
            <w:tcW w:w="1394" w:type="dxa"/>
            <w:tcBorders>
              <w:top w:val="nil"/>
              <w:left w:val="nil"/>
              <w:bottom w:val="single" w:sz="4" w:space="0" w:color="auto"/>
              <w:right w:val="single" w:sz="4" w:space="0" w:color="auto"/>
            </w:tcBorders>
          </w:tcPr>
          <w:p w14:paraId="4428F15D" w14:textId="77777777" w:rsidR="006E1414" w:rsidRPr="00A103C7" w:rsidRDefault="006E1414" w:rsidP="00A16A15">
            <w:pPr>
              <w:overflowPunct/>
              <w:autoSpaceDE/>
              <w:autoSpaceDN/>
              <w:adjustRightInd/>
              <w:spacing w:after="0"/>
              <w:textAlignment w:val="auto"/>
              <w:rPr>
                <w:rFonts w:ascii="Arial" w:hAnsi="Arial" w:cs="Arial"/>
                <w:lang w:val="fi-FI" w:eastAsia="fi-FI"/>
              </w:rPr>
            </w:pPr>
          </w:p>
        </w:tc>
      </w:tr>
    </w:tbl>
    <w:p w14:paraId="78A5E25E" w14:textId="77777777" w:rsidR="006E1414" w:rsidRDefault="006E1414" w:rsidP="006E1414">
      <w:pPr>
        <w:ind w:left="567"/>
        <w:rPr>
          <w:szCs w:val="22"/>
          <w:lang w:eastAsia="sv-SE"/>
        </w:rPr>
      </w:pPr>
    </w:p>
    <w:p w14:paraId="0EEA1947" w14:textId="77777777" w:rsidR="006E1414" w:rsidRDefault="006E1414" w:rsidP="006E1414">
      <w:pPr>
        <w:pStyle w:val="BodyText"/>
      </w:pPr>
      <w:r>
        <w:t>RAN2 reached the following agreements in previous meeting:</w:t>
      </w:r>
    </w:p>
    <w:p w14:paraId="45D86646" w14:textId="77777777" w:rsidR="006E1414" w:rsidRDefault="006E1414" w:rsidP="006E1414">
      <w:pPr>
        <w:pStyle w:val="Doc-text2"/>
        <w:rPr>
          <w:rFonts w:eastAsia="SimSun"/>
          <w:lang w:eastAsia="zh-CN"/>
        </w:rPr>
      </w:pPr>
    </w:p>
    <w:p w14:paraId="19D86F16" w14:textId="77777777" w:rsidR="006E1414" w:rsidRDefault="006E1414" w:rsidP="006E1414">
      <w:pPr>
        <w:pStyle w:val="Agreement"/>
        <w:rPr>
          <w:lang w:eastAsia="zh-CN"/>
        </w:rPr>
      </w:pPr>
      <w:r>
        <w:rPr>
          <w:lang w:eastAsia="zh-CN"/>
        </w:rPr>
        <w:t xml:space="preserve">For inter-cell PDCCH order CFRA to the </w:t>
      </w:r>
      <w:proofErr w:type="spellStart"/>
      <w:r>
        <w:rPr>
          <w:lang w:eastAsia="zh-CN"/>
        </w:rPr>
        <w:t>additionalPCI</w:t>
      </w:r>
      <w:proofErr w:type="spellEnd"/>
      <w:r>
        <w:rPr>
          <w:lang w:eastAsia="zh-CN"/>
        </w:rPr>
        <w:t xml:space="preserve">, </w:t>
      </w:r>
    </w:p>
    <w:p w14:paraId="1F2A68CD" w14:textId="77777777" w:rsidR="006E1414" w:rsidRDefault="006E1414" w:rsidP="006E1414">
      <w:pPr>
        <w:pStyle w:val="Agreement"/>
        <w:numPr>
          <w:ilvl w:val="0"/>
          <w:numId w:val="47"/>
        </w:numPr>
        <w:rPr>
          <w:lang w:eastAsia="zh-CN"/>
        </w:rPr>
      </w:pPr>
      <w:r>
        <w:rPr>
          <w:lang w:eastAsia="zh-CN"/>
        </w:rPr>
        <w:t xml:space="preserve">PDCCH order indicates which </w:t>
      </w:r>
      <w:proofErr w:type="spellStart"/>
      <w:r>
        <w:rPr>
          <w:lang w:eastAsia="zh-CN"/>
        </w:rPr>
        <w:t>additionalPCI’s</w:t>
      </w:r>
      <w:proofErr w:type="spellEnd"/>
      <w:r>
        <w:rPr>
          <w:lang w:eastAsia="zh-CN"/>
        </w:rPr>
        <w:t xml:space="preserve"> PRACH configuration to be used (according to RAN1 agreement), </w:t>
      </w:r>
    </w:p>
    <w:p w14:paraId="390330BA" w14:textId="77777777" w:rsidR="006E1414" w:rsidRDefault="006E1414" w:rsidP="006E1414">
      <w:pPr>
        <w:pStyle w:val="Agreement"/>
        <w:numPr>
          <w:ilvl w:val="0"/>
          <w:numId w:val="0"/>
        </w:numPr>
        <w:ind w:left="1619"/>
        <w:rPr>
          <w:lang w:eastAsia="zh-CN"/>
        </w:rPr>
      </w:pPr>
    </w:p>
    <w:p w14:paraId="4A712883" w14:textId="77777777" w:rsidR="006E1414" w:rsidRDefault="006E1414" w:rsidP="006E1414">
      <w:pPr>
        <w:pStyle w:val="Doc-text2"/>
        <w:rPr>
          <w:rFonts w:eastAsia="SimSun"/>
          <w:lang w:eastAsia="zh-CN"/>
        </w:rPr>
      </w:pPr>
    </w:p>
    <w:p w14:paraId="722BF45E" w14:textId="77777777" w:rsidR="006E1414" w:rsidRDefault="006E1414" w:rsidP="006E1414">
      <w:pPr>
        <w:pStyle w:val="Agreement"/>
        <w:rPr>
          <w:lang w:eastAsia="zh-CN"/>
        </w:rPr>
      </w:pPr>
      <w:r>
        <w:rPr>
          <w:lang w:eastAsia="zh-CN"/>
        </w:rPr>
        <w:t xml:space="preserve">The following is taken as baseline (for intra-cell case): for CBRA, we reuse the mechanism agreed for CFRA case, </w:t>
      </w:r>
      <w:proofErr w:type="gramStart"/>
      <w:r>
        <w:rPr>
          <w:lang w:eastAsia="zh-CN"/>
        </w:rPr>
        <w:t>i.e.</w:t>
      </w:r>
      <w:proofErr w:type="gramEnd"/>
      <w:r>
        <w:rPr>
          <w:lang w:eastAsia="zh-CN"/>
        </w:rPr>
        <w:t xml:space="preserve"> use the RA RAR to indicate the TAG.</w:t>
      </w:r>
    </w:p>
    <w:p w14:paraId="1B4A9EA1" w14:textId="77777777" w:rsidR="006E1414" w:rsidRDefault="006E1414" w:rsidP="006E1414">
      <w:pPr>
        <w:rPr>
          <w:szCs w:val="22"/>
          <w:lang w:eastAsia="sv-SE"/>
        </w:rPr>
      </w:pPr>
    </w:p>
    <w:p w14:paraId="18B4504C" w14:textId="77777777" w:rsidR="006E1414" w:rsidRDefault="006E1414" w:rsidP="006E1414">
      <w:pPr>
        <w:rPr>
          <w:sz w:val="32"/>
          <w:szCs w:val="32"/>
        </w:rPr>
      </w:pPr>
    </w:p>
    <w:p w14:paraId="587923DD" w14:textId="5F615948" w:rsidR="006E1414" w:rsidRPr="00CE0424" w:rsidRDefault="006E1414" w:rsidP="006E1414">
      <w:pPr>
        <w:pStyle w:val="Heading2"/>
      </w:pPr>
      <w:r>
        <w:t>3.1</w:t>
      </w:r>
      <w:r>
        <w:tab/>
        <w:t>PRACH configuration “per additional PCI”</w:t>
      </w:r>
    </w:p>
    <w:p w14:paraId="3A61AE3A" w14:textId="77777777" w:rsidR="006E1414" w:rsidRDefault="006E1414" w:rsidP="006E1414">
      <w:pPr>
        <w:rPr>
          <w:sz w:val="24"/>
          <w:szCs w:val="24"/>
        </w:rPr>
      </w:pPr>
    </w:p>
    <w:p w14:paraId="5065B1D9" w14:textId="77777777" w:rsidR="006E1414" w:rsidRPr="00D75FAC" w:rsidRDefault="006E1414" w:rsidP="006E1414">
      <w:pPr>
        <w:rPr>
          <w:sz w:val="24"/>
          <w:szCs w:val="24"/>
        </w:rPr>
      </w:pPr>
      <w:r>
        <w:rPr>
          <w:sz w:val="24"/>
          <w:szCs w:val="24"/>
        </w:rPr>
        <w:t xml:space="preserve">In TS 38.331, the dedicated </w:t>
      </w:r>
      <w:r w:rsidRPr="00D75FAC">
        <w:rPr>
          <w:sz w:val="24"/>
          <w:szCs w:val="24"/>
        </w:rPr>
        <w:t xml:space="preserve">PRACH configuration is given to the UE in IE The </w:t>
      </w:r>
      <w:proofErr w:type="spellStart"/>
      <w:r w:rsidRPr="00D75FAC">
        <w:rPr>
          <w:sz w:val="24"/>
          <w:szCs w:val="24"/>
        </w:rPr>
        <w:t>CellGroupConfig</w:t>
      </w:r>
      <w:proofErr w:type="spellEnd"/>
      <w:r w:rsidRPr="00D75FAC">
        <w:rPr>
          <w:sz w:val="24"/>
          <w:szCs w:val="24"/>
        </w:rPr>
        <w:t>, which is used to configure a master cell group (MCG) or secondary cell group (SCG). A cell group comprises of one MAC entity, a set of logical channels with associated RLC entities and of a primary cell (</w:t>
      </w:r>
      <w:proofErr w:type="spellStart"/>
      <w:r w:rsidRPr="00D75FAC">
        <w:rPr>
          <w:sz w:val="24"/>
          <w:szCs w:val="24"/>
        </w:rPr>
        <w:t>SpCell</w:t>
      </w:r>
      <w:proofErr w:type="spellEnd"/>
      <w:r w:rsidRPr="00D75FAC">
        <w:rPr>
          <w:sz w:val="24"/>
          <w:szCs w:val="24"/>
        </w:rPr>
        <w:t>) and one or more secondary cells (</w:t>
      </w:r>
      <w:proofErr w:type="spellStart"/>
      <w:r w:rsidRPr="00D75FAC">
        <w:rPr>
          <w:sz w:val="24"/>
          <w:szCs w:val="24"/>
        </w:rPr>
        <w:t>SCells</w:t>
      </w:r>
      <w:proofErr w:type="spellEnd"/>
      <w:r w:rsidRPr="00D75FAC">
        <w:rPr>
          <w:sz w:val="24"/>
          <w:szCs w:val="24"/>
        </w:rPr>
        <w:t>).</w:t>
      </w:r>
    </w:p>
    <w:p w14:paraId="6864B64F" w14:textId="77777777" w:rsidR="006E1414" w:rsidRPr="00D75FAC" w:rsidRDefault="006E1414" w:rsidP="006E1414">
      <w:pPr>
        <w:rPr>
          <w:sz w:val="24"/>
          <w:szCs w:val="24"/>
        </w:rPr>
      </w:pPr>
    </w:p>
    <w:p w14:paraId="7AB2E4CA" w14:textId="77777777" w:rsidR="006E1414" w:rsidRPr="00D75FAC" w:rsidRDefault="006E1414" w:rsidP="006E1414">
      <w:pPr>
        <w:rPr>
          <w:sz w:val="24"/>
          <w:szCs w:val="24"/>
        </w:rPr>
      </w:pPr>
      <w:r w:rsidRPr="00D75FAC">
        <w:rPr>
          <w:sz w:val="24"/>
          <w:szCs w:val="24"/>
        </w:rPr>
        <w:t xml:space="preserve">Within that IE the PRACH configuration is given with IE </w:t>
      </w:r>
      <w:proofErr w:type="spellStart"/>
      <w:r w:rsidRPr="00D75FAC">
        <w:rPr>
          <w:sz w:val="24"/>
          <w:szCs w:val="24"/>
        </w:rPr>
        <w:t>ReconfigurationWithSync</w:t>
      </w:r>
      <w:proofErr w:type="spellEnd"/>
      <w:r w:rsidRPr="00D75FAC">
        <w:rPr>
          <w:sz w:val="24"/>
          <w:szCs w:val="24"/>
        </w:rPr>
        <w:t>:</w:t>
      </w:r>
    </w:p>
    <w:p w14:paraId="3C000F65" w14:textId="77777777" w:rsidR="006E1414" w:rsidRPr="00C23565" w:rsidRDefault="006E1414" w:rsidP="006E1414"/>
    <w:p w14:paraId="695B72D3" w14:textId="77777777" w:rsidR="006E1414" w:rsidRPr="00B55E3E" w:rsidRDefault="006E1414" w:rsidP="006E1414">
      <w:pPr>
        <w:pStyle w:val="PL"/>
      </w:pPr>
      <w:r w:rsidRPr="00B55E3E">
        <w:t xml:space="preserve">ReconfigurationWithSync ::=         </w:t>
      </w:r>
      <w:r w:rsidRPr="00B55E3E">
        <w:rPr>
          <w:color w:val="993366"/>
        </w:rPr>
        <w:t>SEQUENCE</w:t>
      </w:r>
      <w:r w:rsidRPr="00B55E3E">
        <w:t xml:space="preserve"> {</w:t>
      </w:r>
    </w:p>
    <w:p w14:paraId="74510063" w14:textId="77777777" w:rsidR="006E1414" w:rsidRPr="00B55E3E" w:rsidRDefault="006E1414" w:rsidP="006E1414">
      <w:pPr>
        <w:pStyle w:val="PL"/>
        <w:rPr>
          <w:color w:val="808080"/>
        </w:rPr>
      </w:pPr>
      <w:r w:rsidRPr="00B55E3E">
        <w:t xml:space="preserve">    spCellConfigCommon                  ServingCellConfigCommon                                     </w:t>
      </w:r>
      <w:r w:rsidRPr="00B55E3E">
        <w:rPr>
          <w:color w:val="993366"/>
        </w:rPr>
        <w:t>OPTIONAL</w:t>
      </w:r>
      <w:r w:rsidRPr="00B55E3E">
        <w:t xml:space="preserve">,   </w:t>
      </w:r>
      <w:r w:rsidRPr="00B55E3E">
        <w:rPr>
          <w:color w:val="808080"/>
        </w:rPr>
        <w:t>-- Need M</w:t>
      </w:r>
    </w:p>
    <w:p w14:paraId="6288B9D8" w14:textId="77777777" w:rsidR="006E1414" w:rsidRPr="00B55E3E" w:rsidRDefault="006E1414" w:rsidP="006E1414">
      <w:pPr>
        <w:pStyle w:val="PL"/>
      </w:pPr>
      <w:r w:rsidRPr="00B55E3E">
        <w:t xml:space="preserve">    newUE-Identity                      RNTI-Value,</w:t>
      </w:r>
    </w:p>
    <w:p w14:paraId="324E7241" w14:textId="77777777" w:rsidR="006E1414" w:rsidRPr="00B55E3E" w:rsidRDefault="006E1414" w:rsidP="006E1414">
      <w:pPr>
        <w:pStyle w:val="PL"/>
      </w:pPr>
      <w:r w:rsidRPr="00B55E3E">
        <w:t xml:space="preserve">    t304                                </w:t>
      </w:r>
      <w:r w:rsidRPr="00B55E3E">
        <w:rPr>
          <w:color w:val="993366"/>
        </w:rPr>
        <w:t>ENUMERATED</w:t>
      </w:r>
      <w:r w:rsidRPr="00B55E3E">
        <w:t xml:space="preserve"> {ms50, ms100, ms150, ms200, ms500, ms1000, ms2000, ms10000},</w:t>
      </w:r>
    </w:p>
    <w:p w14:paraId="0681F8D7" w14:textId="77777777" w:rsidR="006E1414" w:rsidRPr="00B55E3E" w:rsidRDefault="006E1414" w:rsidP="006E1414">
      <w:pPr>
        <w:pStyle w:val="PL"/>
      </w:pPr>
      <w:r w:rsidRPr="00B55E3E">
        <w:t xml:space="preserve">    rach-ConfigDedicated                </w:t>
      </w:r>
      <w:r w:rsidRPr="00B55E3E">
        <w:rPr>
          <w:color w:val="993366"/>
        </w:rPr>
        <w:t>CHOICE</w:t>
      </w:r>
      <w:r w:rsidRPr="00B55E3E">
        <w:t xml:space="preserve"> {</w:t>
      </w:r>
    </w:p>
    <w:p w14:paraId="4333FFAF" w14:textId="77777777" w:rsidR="006E1414" w:rsidRPr="00B55E3E" w:rsidRDefault="006E1414" w:rsidP="006E1414">
      <w:pPr>
        <w:pStyle w:val="PL"/>
      </w:pPr>
      <w:r w:rsidRPr="00B55E3E">
        <w:t xml:space="preserve">        uplink                              RACH-ConfigDedicated,</w:t>
      </w:r>
    </w:p>
    <w:p w14:paraId="3CE4C387" w14:textId="77777777" w:rsidR="006E1414" w:rsidRPr="00B55E3E" w:rsidRDefault="006E1414" w:rsidP="006E1414">
      <w:pPr>
        <w:pStyle w:val="PL"/>
      </w:pPr>
      <w:r w:rsidRPr="00B55E3E">
        <w:t xml:space="preserve">        supplementaryUplink                 RACH-ConfigDedicated</w:t>
      </w:r>
    </w:p>
    <w:p w14:paraId="2F2DDB8D" w14:textId="77777777" w:rsidR="006E1414" w:rsidRPr="00B55E3E" w:rsidRDefault="006E1414" w:rsidP="006E1414">
      <w:pPr>
        <w:pStyle w:val="PL"/>
        <w:rPr>
          <w:color w:val="808080"/>
        </w:rPr>
      </w:pPr>
      <w:r w:rsidRPr="00B55E3E">
        <w:t xml:space="preserve">    }                                                                                               </w:t>
      </w:r>
      <w:r w:rsidRPr="00B55E3E">
        <w:rPr>
          <w:color w:val="993366"/>
        </w:rPr>
        <w:t>OPTIONAL</w:t>
      </w:r>
      <w:r w:rsidRPr="00B55E3E">
        <w:t xml:space="preserve">,   </w:t>
      </w:r>
      <w:r w:rsidRPr="00B55E3E">
        <w:rPr>
          <w:color w:val="808080"/>
        </w:rPr>
        <w:t>-- Need N</w:t>
      </w:r>
    </w:p>
    <w:p w14:paraId="0D4C6AF8" w14:textId="77777777" w:rsidR="006E1414" w:rsidRPr="00B55E3E" w:rsidRDefault="006E1414" w:rsidP="006E1414">
      <w:pPr>
        <w:pStyle w:val="PL"/>
      </w:pPr>
      <w:r w:rsidRPr="00B55E3E">
        <w:t xml:space="preserve">    ...,</w:t>
      </w:r>
    </w:p>
    <w:p w14:paraId="47B06F28" w14:textId="77777777" w:rsidR="006E1414" w:rsidRPr="00B55E3E" w:rsidRDefault="006E1414" w:rsidP="006E1414">
      <w:pPr>
        <w:pStyle w:val="PL"/>
      </w:pPr>
      <w:r w:rsidRPr="00B55E3E">
        <w:t xml:space="preserve">    [[</w:t>
      </w:r>
    </w:p>
    <w:p w14:paraId="56A51ACF" w14:textId="77777777" w:rsidR="006E1414" w:rsidRPr="00B55E3E" w:rsidRDefault="006E1414" w:rsidP="006E1414">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170269C4" w14:textId="77777777" w:rsidR="006E1414" w:rsidRPr="00B55E3E" w:rsidRDefault="006E1414" w:rsidP="006E1414">
      <w:pPr>
        <w:pStyle w:val="PL"/>
      </w:pPr>
      <w:r w:rsidRPr="00B55E3E">
        <w:t xml:space="preserve">    ]],</w:t>
      </w:r>
    </w:p>
    <w:p w14:paraId="52A053A0" w14:textId="77777777" w:rsidR="006E1414" w:rsidRPr="00B55E3E" w:rsidRDefault="006E1414" w:rsidP="006E1414">
      <w:pPr>
        <w:pStyle w:val="PL"/>
      </w:pPr>
      <w:r w:rsidRPr="00B55E3E">
        <w:t xml:space="preserve">    [[</w:t>
      </w:r>
    </w:p>
    <w:p w14:paraId="6BB50FA4" w14:textId="77777777" w:rsidR="006E1414" w:rsidRPr="00B55E3E" w:rsidRDefault="006E1414" w:rsidP="006E1414">
      <w:pPr>
        <w:pStyle w:val="PL"/>
        <w:rPr>
          <w:color w:val="808080"/>
        </w:rPr>
      </w:pPr>
      <w:r w:rsidRPr="00B55E3E">
        <w:t xml:space="preserve">    daps-UplinkPowerConfig-r16      DAPS-UplinkPowerConfig-r16                                      </w:t>
      </w:r>
      <w:r w:rsidRPr="00B55E3E">
        <w:rPr>
          <w:color w:val="993366"/>
        </w:rPr>
        <w:t>OPTIONAL</w:t>
      </w:r>
      <w:r w:rsidRPr="00B55E3E">
        <w:t xml:space="preserve">    </w:t>
      </w:r>
      <w:r w:rsidRPr="00B55E3E">
        <w:rPr>
          <w:color w:val="808080"/>
        </w:rPr>
        <w:t>-- Need N</w:t>
      </w:r>
    </w:p>
    <w:p w14:paraId="1C2603B6" w14:textId="77777777" w:rsidR="006E1414" w:rsidRPr="00B55E3E" w:rsidRDefault="006E1414" w:rsidP="006E1414">
      <w:pPr>
        <w:pStyle w:val="PL"/>
      </w:pPr>
      <w:r w:rsidRPr="00B55E3E">
        <w:t xml:space="preserve">    ]],</w:t>
      </w:r>
    </w:p>
    <w:p w14:paraId="79691DC7" w14:textId="77777777" w:rsidR="006E1414" w:rsidRPr="00B55E3E" w:rsidRDefault="006E1414" w:rsidP="006E1414">
      <w:pPr>
        <w:pStyle w:val="PL"/>
      </w:pPr>
      <w:r w:rsidRPr="00B55E3E">
        <w:t xml:space="preserve">    [[</w:t>
      </w:r>
    </w:p>
    <w:p w14:paraId="50A85221" w14:textId="77777777" w:rsidR="006E1414" w:rsidRPr="00B55E3E" w:rsidRDefault="006E1414" w:rsidP="006E1414">
      <w:pPr>
        <w:pStyle w:val="PL"/>
        <w:rPr>
          <w:color w:val="808080"/>
        </w:rPr>
      </w:pPr>
      <w:r w:rsidRPr="00B55E3E">
        <w:t xml:space="preserve">    sl-PathSwitchConfig-r17         SL-PathSwitchConfig-r17                                         </w:t>
      </w:r>
      <w:r w:rsidRPr="00B55E3E">
        <w:rPr>
          <w:color w:val="993366"/>
        </w:rPr>
        <w:t>OPTIONAL</w:t>
      </w:r>
      <w:r w:rsidRPr="00B55E3E">
        <w:t xml:space="preserve">    </w:t>
      </w:r>
      <w:r w:rsidRPr="00B55E3E">
        <w:rPr>
          <w:color w:val="808080"/>
        </w:rPr>
        <w:t>-- Cond DirectToIndirect-PathSwitch</w:t>
      </w:r>
    </w:p>
    <w:p w14:paraId="6463991F" w14:textId="77777777" w:rsidR="006E1414" w:rsidRPr="00B55E3E" w:rsidRDefault="006E1414" w:rsidP="006E1414">
      <w:pPr>
        <w:pStyle w:val="PL"/>
      </w:pPr>
      <w:r w:rsidRPr="00B55E3E">
        <w:t xml:space="preserve">    ]]</w:t>
      </w:r>
    </w:p>
    <w:p w14:paraId="5BF631FF" w14:textId="77777777" w:rsidR="006E1414" w:rsidRPr="00B55E3E" w:rsidRDefault="006E1414" w:rsidP="006E1414">
      <w:pPr>
        <w:pStyle w:val="PL"/>
      </w:pPr>
      <w:r w:rsidRPr="00B55E3E">
        <w:t>}</w:t>
      </w:r>
    </w:p>
    <w:p w14:paraId="0EE8E785" w14:textId="77777777" w:rsidR="006E1414" w:rsidRPr="00F67111" w:rsidRDefault="006E1414" w:rsidP="006E1414">
      <w:pPr>
        <w:rPr>
          <w:rFonts w:ascii="Times" w:eastAsia="Batang" w:hAnsi="Times" w:cs="Times"/>
          <w:lang w:eastAsia="x-none"/>
        </w:rPr>
      </w:pPr>
    </w:p>
    <w:p w14:paraId="180691AA" w14:textId="77777777" w:rsidR="006E1414" w:rsidRPr="00B55E3E" w:rsidRDefault="006E1414" w:rsidP="006E1414">
      <w:pPr>
        <w:pStyle w:val="Heading4"/>
        <w:ind w:left="0" w:firstLine="0"/>
        <w:rPr>
          <w:i/>
          <w:noProof/>
        </w:rPr>
      </w:pPr>
      <w:bookmarkStart w:id="13" w:name="_Toc60777334"/>
      <w:bookmarkStart w:id="14" w:name="_Toc115429158"/>
      <w:r w:rsidRPr="00B55E3E">
        <w:t>–</w:t>
      </w:r>
      <w:r w:rsidRPr="00B55E3E">
        <w:tab/>
      </w:r>
      <w:r w:rsidRPr="00B55E3E">
        <w:rPr>
          <w:i/>
          <w:noProof/>
        </w:rPr>
        <w:t>RACH-ConfigDedicated</w:t>
      </w:r>
      <w:bookmarkEnd w:id="13"/>
      <w:bookmarkEnd w:id="14"/>
    </w:p>
    <w:p w14:paraId="4F0EF103" w14:textId="77777777" w:rsidR="006E1414" w:rsidRPr="00B55E3E" w:rsidRDefault="006E1414" w:rsidP="006E1414">
      <w:r w:rsidRPr="00B55E3E">
        <w:t xml:space="preserve">The IE </w:t>
      </w:r>
      <w:r w:rsidRPr="00B55E3E">
        <w:rPr>
          <w:i/>
        </w:rPr>
        <w:t>RACH-</w:t>
      </w:r>
      <w:proofErr w:type="spellStart"/>
      <w:r w:rsidRPr="00B55E3E">
        <w:rPr>
          <w:i/>
        </w:rPr>
        <w:t>ConfigDedicated</w:t>
      </w:r>
      <w:proofErr w:type="spellEnd"/>
      <w:r w:rsidRPr="00B55E3E">
        <w:t xml:space="preserve"> is used to specify the dedicated </w:t>
      </w:r>
      <w:proofErr w:type="gramStart"/>
      <w:r w:rsidRPr="00B55E3E">
        <w:t>random access</w:t>
      </w:r>
      <w:proofErr w:type="gramEnd"/>
      <w:r w:rsidRPr="00B55E3E">
        <w:t xml:space="preserve"> parameters.</w:t>
      </w:r>
    </w:p>
    <w:p w14:paraId="0B40DA28" w14:textId="77777777" w:rsidR="006E1414" w:rsidRPr="00B55E3E" w:rsidRDefault="006E1414" w:rsidP="006E1414">
      <w:pPr>
        <w:pStyle w:val="TH"/>
      </w:pPr>
      <w:r w:rsidRPr="00B55E3E">
        <w:rPr>
          <w:bCs/>
          <w:i/>
          <w:iCs/>
        </w:rPr>
        <w:t>RACH-</w:t>
      </w:r>
      <w:proofErr w:type="spellStart"/>
      <w:r w:rsidRPr="00B55E3E">
        <w:rPr>
          <w:bCs/>
          <w:i/>
          <w:iCs/>
        </w:rPr>
        <w:t>ConfigDedicated</w:t>
      </w:r>
      <w:proofErr w:type="spellEnd"/>
      <w:r w:rsidRPr="00B55E3E">
        <w:t xml:space="preserve"> information element</w:t>
      </w:r>
    </w:p>
    <w:p w14:paraId="51FDF0BE" w14:textId="77777777" w:rsidR="006E1414" w:rsidRPr="00B55E3E" w:rsidRDefault="006E1414" w:rsidP="006E1414">
      <w:pPr>
        <w:pStyle w:val="PL"/>
        <w:rPr>
          <w:color w:val="808080"/>
        </w:rPr>
      </w:pPr>
      <w:r w:rsidRPr="00B55E3E">
        <w:rPr>
          <w:color w:val="808080"/>
        </w:rPr>
        <w:t>-- ASN1START</w:t>
      </w:r>
    </w:p>
    <w:p w14:paraId="16099C6A" w14:textId="77777777" w:rsidR="006E1414" w:rsidRPr="00B55E3E" w:rsidRDefault="006E1414" w:rsidP="006E1414">
      <w:pPr>
        <w:pStyle w:val="PL"/>
        <w:rPr>
          <w:color w:val="808080"/>
        </w:rPr>
      </w:pPr>
      <w:r w:rsidRPr="00B55E3E">
        <w:rPr>
          <w:color w:val="808080"/>
        </w:rPr>
        <w:lastRenderedPageBreak/>
        <w:t>-- TAG-RACH-CONFIGDEDICATED-START</w:t>
      </w:r>
    </w:p>
    <w:p w14:paraId="09C25DDC" w14:textId="77777777" w:rsidR="006E1414" w:rsidRPr="00B55E3E" w:rsidRDefault="006E1414" w:rsidP="006E1414">
      <w:pPr>
        <w:pStyle w:val="PL"/>
      </w:pPr>
    </w:p>
    <w:p w14:paraId="0097821D" w14:textId="77777777" w:rsidR="006E1414" w:rsidRPr="00B55E3E" w:rsidRDefault="006E1414" w:rsidP="006E1414">
      <w:pPr>
        <w:pStyle w:val="PL"/>
      </w:pPr>
    </w:p>
    <w:p w14:paraId="4F67470F" w14:textId="77777777" w:rsidR="006E1414" w:rsidRPr="00B55E3E" w:rsidRDefault="006E1414" w:rsidP="006E1414">
      <w:pPr>
        <w:pStyle w:val="PL"/>
      </w:pPr>
      <w:r w:rsidRPr="00B55E3E">
        <w:t xml:space="preserve">RACH-ConfigDedicated ::=        </w:t>
      </w:r>
      <w:r w:rsidRPr="00B55E3E">
        <w:rPr>
          <w:color w:val="993366"/>
        </w:rPr>
        <w:t>SEQUENCE</w:t>
      </w:r>
      <w:r w:rsidRPr="00B55E3E">
        <w:t xml:space="preserve"> {</w:t>
      </w:r>
    </w:p>
    <w:p w14:paraId="481DF0F4" w14:textId="77777777" w:rsidR="006E1414" w:rsidRPr="00B55E3E" w:rsidRDefault="006E1414" w:rsidP="006E1414">
      <w:pPr>
        <w:pStyle w:val="PL"/>
        <w:rPr>
          <w:color w:val="808080"/>
        </w:rPr>
      </w:pPr>
      <w:r w:rsidRPr="00B55E3E">
        <w:t xml:space="preserve">    cfra                            CFRA                                                                    </w:t>
      </w:r>
      <w:r w:rsidRPr="00B55E3E">
        <w:rPr>
          <w:color w:val="993366"/>
        </w:rPr>
        <w:t>OPTIONAL</w:t>
      </w:r>
      <w:r w:rsidRPr="00B55E3E">
        <w:t xml:space="preserve">, </w:t>
      </w:r>
      <w:r w:rsidRPr="00B55E3E">
        <w:rPr>
          <w:color w:val="808080"/>
        </w:rPr>
        <w:t>-- Need S</w:t>
      </w:r>
    </w:p>
    <w:p w14:paraId="3FB1922A" w14:textId="77777777" w:rsidR="006E1414" w:rsidRPr="00B55E3E" w:rsidRDefault="006E1414" w:rsidP="006E1414">
      <w:pPr>
        <w:pStyle w:val="PL"/>
        <w:rPr>
          <w:color w:val="808080"/>
        </w:rPr>
      </w:pPr>
      <w:r w:rsidRPr="00B55E3E">
        <w:t xml:space="preserve">    ra-Prioritization               RA-Prioritization                                                       </w:t>
      </w:r>
      <w:r w:rsidRPr="00B55E3E">
        <w:rPr>
          <w:color w:val="993366"/>
        </w:rPr>
        <w:t>OPTIONAL</w:t>
      </w:r>
      <w:r w:rsidRPr="00B55E3E">
        <w:t xml:space="preserve">, </w:t>
      </w:r>
      <w:r w:rsidRPr="00B55E3E">
        <w:rPr>
          <w:color w:val="808080"/>
        </w:rPr>
        <w:t>-- Need N</w:t>
      </w:r>
    </w:p>
    <w:p w14:paraId="1A4120B7" w14:textId="77777777" w:rsidR="006E1414" w:rsidRPr="00B55E3E" w:rsidRDefault="006E1414" w:rsidP="006E1414">
      <w:pPr>
        <w:pStyle w:val="PL"/>
      </w:pPr>
      <w:r w:rsidRPr="00B55E3E">
        <w:t xml:space="preserve">    ...,</w:t>
      </w:r>
    </w:p>
    <w:p w14:paraId="4F90BC95" w14:textId="77777777" w:rsidR="006E1414" w:rsidRPr="00B55E3E" w:rsidRDefault="006E1414" w:rsidP="006E1414">
      <w:pPr>
        <w:pStyle w:val="PL"/>
      </w:pPr>
      <w:r w:rsidRPr="00B55E3E">
        <w:t xml:space="preserve">    [[</w:t>
      </w:r>
    </w:p>
    <w:p w14:paraId="7E9F917E" w14:textId="77777777" w:rsidR="006E1414" w:rsidRPr="00B55E3E" w:rsidRDefault="006E1414" w:rsidP="006E1414">
      <w:pPr>
        <w:pStyle w:val="PL"/>
        <w:rPr>
          <w:color w:val="808080"/>
        </w:rPr>
      </w:pPr>
      <w:r w:rsidRPr="00B55E3E">
        <w:t xml:space="preserve">    ra-PrioritizationTwoStep-r16    RA-Prioritization                                                       </w:t>
      </w:r>
      <w:r w:rsidRPr="00B55E3E">
        <w:rPr>
          <w:color w:val="993366"/>
        </w:rPr>
        <w:t>OPTIONAL</w:t>
      </w:r>
      <w:r w:rsidRPr="00B55E3E">
        <w:t xml:space="preserve">, </w:t>
      </w:r>
      <w:r w:rsidRPr="00B55E3E">
        <w:rPr>
          <w:color w:val="808080"/>
        </w:rPr>
        <w:t>-- Need N</w:t>
      </w:r>
    </w:p>
    <w:p w14:paraId="4A9D8828" w14:textId="77777777" w:rsidR="006E1414" w:rsidRPr="00B55E3E" w:rsidRDefault="006E1414" w:rsidP="006E1414">
      <w:pPr>
        <w:pStyle w:val="PL"/>
        <w:rPr>
          <w:color w:val="808080"/>
        </w:rPr>
      </w:pPr>
      <w:r w:rsidRPr="00B55E3E">
        <w:t xml:space="preserve">    cfra-TwoStep-r16                CFRA-TwoStep-r16                                                        </w:t>
      </w:r>
      <w:r w:rsidRPr="00B55E3E">
        <w:rPr>
          <w:color w:val="993366"/>
        </w:rPr>
        <w:t>OPTIONAL</w:t>
      </w:r>
      <w:r w:rsidRPr="00B55E3E">
        <w:t xml:space="preserve">  </w:t>
      </w:r>
      <w:r w:rsidRPr="00B55E3E">
        <w:rPr>
          <w:color w:val="808080"/>
        </w:rPr>
        <w:t>-- Need S</w:t>
      </w:r>
    </w:p>
    <w:p w14:paraId="187D4A43" w14:textId="77777777" w:rsidR="006E1414" w:rsidRPr="00B55E3E" w:rsidRDefault="006E1414" w:rsidP="006E1414">
      <w:pPr>
        <w:pStyle w:val="PL"/>
      </w:pPr>
      <w:r w:rsidRPr="00B55E3E">
        <w:t xml:space="preserve">    ]]</w:t>
      </w:r>
    </w:p>
    <w:p w14:paraId="1996BD1D" w14:textId="77777777" w:rsidR="006E1414" w:rsidRPr="00B55E3E" w:rsidRDefault="006E1414" w:rsidP="006E1414">
      <w:pPr>
        <w:pStyle w:val="PL"/>
      </w:pPr>
      <w:r w:rsidRPr="00B55E3E">
        <w:t>}</w:t>
      </w:r>
    </w:p>
    <w:p w14:paraId="46E1D408" w14:textId="77777777" w:rsidR="006E1414" w:rsidRPr="00B55E3E" w:rsidRDefault="006E1414" w:rsidP="006E1414">
      <w:pPr>
        <w:pStyle w:val="PL"/>
      </w:pPr>
    </w:p>
    <w:p w14:paraId="60901038" w14:textId="77777777" w:rsidR="006E1414" w:rsidRPr="00B55E3E" w:rsidRDefault="006E1414" w:rsidP="006E1414">
      <w:pPr>
        <w:pStyle w:val="PL"/>
      </w:pPr>
      <w:r w:rsidRPr="00B55E3E">
        <w:t xml:space="preserve">CFRA ::=                    </w:t>
      </w:r>
      <w:r w:rsidRPr="00B55E3E">
        <w:rPr>
          <w:color w:val="993366"/>
        </w:rPr>
        <w:t>SEQUENCE</w:t>
      </w:r>
      <w:r w:rsidRPr="00B55E3E">
        <w:t xml:space="preserve"> {</w:t>
      </w:r>
    </w:p>
    <w:p w14:paraId="11CB21F8" w14:textId="77777777" w:rsidR="006E1414" w:rsidRPr="00B55E3E" w:rsidRDefault="006E1414" w:rsidP="006E1414">
      <w:pPr>
        <w:pStyle w:val="PL"/>
      </w:pPr>
      <w:r w:rsidRPr="00B55E3E">
        <w:t xml:space="preserve">    occasions                       </w:t>
      </w:r>
      <w:r w:rsidRPr="00B55E3E">
        <w:rPr>
          <w:color w:val="993366"/>
        </w:rPr>
        <w:t>SEQUENCE</w:t>
      </w:r>
      <w:r w:rsidRPr="00B55E3E">
        <w:t xml:space="preserve"> {</w:t>
      </w:r>
    </w:p>
    <w:p w14:paraId="38E2D09B" w14:textId="77777777" w:rsidR="006E1414" w:rsidRPr="00B55E3E" w:rsidRDefault="006E1414" w:rsidP="006E1414">
      <w:pPr>
        <w:pStyle w:val="PL"/>
      </w:pPr>
      <w:r w:rsidRPr="00B55E3E">
        <w:t xml:space="preserve">        rach-ConfigGeneric              RACH-ConfigGeneric,</w:t>
      </w:r>
    </w:p>
    <w:p w14:paraId="706995E9" w14:textId="77777777" w:rsidR="006E1414" w:rsidRPr="00B55E3E" w:rsidRDefault="006E1414" w:rsidP="006E1414">
      <w:pPr>
        <w:pStyle w:val="PL"/>
      </w:pPr>
      <w:r w:rsidRPr="00B55E3E">
        <w:t xml:space="preserve">        ssb-perRACH-Occasion            </w:t>
      </w:r>
      <w:r w:rsidRPr="00B55E3E">
        <w:rPr>
          <w:color w:val="993366"/>
        </w:rPr>
        <w:t>ENUMERATED</w:t>
      </w:r>
      <w:r w:rsidRPr="00B55E3E">
        <w:t xml:space="preserve"> {oneEighth, oneFourth, oneHalf, one, two, four, eight, sixteen}</w:t>
      </w:r>
    </w:p>
    <w:p w14:paraId="1DA8F00D" w14:textId="77777777" w:rsidR="006E1414" w:rsidRPr="00B55E3E" w:rsidRDefault="006E1414" w:rsidP="006E1414">
      <w:pPr>
        <w:pStyle w:val="PL"/>
        <w:rPr>
          <w:color w:val="808080"/>
        </w:rPr>
      </w:pPr>
      <w:r w:rsidRPr="00B55E3E">
        <w:t xml:space="preserve">                                                                                                            </w:t>
      </w:r>
      <w:r w:rsidRPr="00B55E3E">
        <w:rPr>
          <w:color w:val="993366"/>
        </w:rPr>
        <w:t>OPTIONAL</w:t>
      </w:r>
      <w:r w:rsidRPr="00B55E3E">
        <w:t xml:space="preserve">  </w:t>
      </w:r>
      <w:r w:rsidRPr="00B55E3E">
        <w:rPr>
          <w:color w:val="808080"/>
        </w:rPr>
        <w:t>-- Cond Mandatory</w:t>
      </w:r>
    </w:p>
    <w:p w14:paraId="750DE57B" w14:textId="77777777" w:rsidR="006E1414" w:rsidRPr="00B55E3E" w:rsidRDefault="006E1414" w:rsidP="006E1414">
      <w:pPr>
        <w:pStyle w:val="PL"/>
        <w:rPr>
          <w:color w:val="808080"/>
        </w:rPr>
      </w:pPr>
      <w:r w:rsidRPr="00B55E3E">
        <w:t xml:space="preserve">    }                                                                                                       </w:t>
      </w:r>
      <w:r w:rsidRPr="00B55E3E">
        <w:rPr>
          <w:color w:val="993366"/>
        </w:rPr>
        <w:t>OPTIONAL</w:t>
      </w:r>
      <w:r w:rsidRPr="00B55E3E">
        <w:t xml:space="preserve">, </w:t>
      </w:r>
      <w:r w:rsidRPr="00B55E3E">
        <w:rPr>
          <w:color w:val="808080"/>
        </w:rPr>
        <w:t>-- Need S</w:t>
      </w:r>
    </w:p>
    <w:p w14:paraId="312999D1" w14:textId="77777777" w:rsidR="006E1414" w:rsidRPr="00B55E3E" w:rsidRDefault="006E1414" w:rsidP="006E1414">
      <w:pPr>
        <w:pStyle w:val="PL"/>
      </w:pPr>
      <w:r w:rsidRPr="00B55E3E">
        <w:t xml:space="preserve">    resources                       </w:t>
      </w:r>
      <w:r w:rsidRPr="00B55E3E">
        <w:rPr>
          <w:color w:val="993366"/>
        </w:rPr>
        <w:t>CHOICE</w:t>
      </w:r>
      <w:r w:rsidRPr="00B55E3E">
        <w:t xml:space="preserve"> {</w:t>
      </w:r>
    </w:p>
    <w:p w14:paraId="23FEC3C4" w14:textId="77777777" w:rsidR="006E1414" w:rsidRPr="00B55E3E" w:rsidRDefault="006E1414" w:rsidP="006E1414">
      <w:pPr>
        <w:pStyle w:val="PL"/>
      </w:pPr>
      <w:r w:rsidRPr="00B55E3E">
        <w:t xml:space="preserve">        ssb                             </w:t>
      </w:r>
      <w:r w:rsidRPr="00B55E3E">
        <w:rPr>
          <w:color w:val="993366"/>
        </w:rPr>
        <w:t>SEQUENCE</w:t>
      </w:r>
      <w:r w:rsidRPr="00B55E3E">
        <w:t xml:space="preserve"> {</w:t>
      </w:r>
    </w:p>
    <w:p w14:paraId="7FA8EBB3" w14:textId="77777777" w:rsidR="006E1414" w:rsidRPr="00B55E3E" w:rsidRDefault="006E1414" w:rsidP="006E1414">
      <w:pPr>
        <w:pStyle w:val="PL"/>
      </w:pPr>
      <w:r w:rsidRPr="00B55E3E">
        <w:t xml:space="preserve">            ssb-ResourceList                </w:t>
      </w:r>
      <w:r w:rsidRPr="00B55E3E">
        <w:rPr>
          <w:color w:val="993366"/>
        </w:rPr>
        <w:t>SEQUENCE</w:t>
      </w:r>
      <w:r w:rsidRPr="00B55E3E">
        <w:t xml:space="preserve"> (</w:t>
      </w:r>
      <w:r w:rsidRPr="00B55E3E">
        <w:rPr>
          <w:color w:val="993366"/>
        </w:rPr>
        <w:t>SIZE</w:t>
      </w:r>
      <w:r w:rsidRPr="00B55E3E">
        <w:t>(1..maxRA-SSB-Resources))</w:t>
      </w:r>
      <w:r w:rsidRPr="00B55E3E">
        <w:rPr>
          <w:color w:val="993366"/>
        </w:rPr>
        <w:t xml:space="preserve"> OF</w:t>
      </w:r>
      <w:r w:rsidRPr="00B55E3E">
        <w:t xml:space="preserve"> CFRA-SSB-Resource,</w:t>
      </w:r>
    </w:p>
    <w:p w14:paraId="0E672665" w14:textId="77777777" w:rsidR="006E1414" w:rsidRPr="00B55E3E" w:rsidRDefault="006E1414" w:rsidP="006E1414">
      <w:pPr>
        <w:pStyle w:val="PL"/>
      </w:pPr>
      <w:r w:rsidRPr="00B55E3E">
        <w:t xml:space="preserve">            ra-ssb-OccasionMaskIndex        </w:t>
      </w:r>
      <w:r w:rsidRPr="00B55E3E">
        <w:rPr>
          <w:color w:val="993366"/>
        </w:rPr>
        <w:t>INTEGER</w:t>
      </w:r>
      <w:r w:rsidRPr="00B55E3E">
        <w:t xml:space="preserve"> (0..15)</w:t>
      </w:r>
    </w:p>
    <w:p w14:paraId="2638A79E" w14:textId="77777777" w:rsidR="006E1414" w:rsidRPr="00B55E3E" w:rsidRDefault="006E1414" w:rsidP="006E1414">
      <w:pPr>
        <w:pStyle w:val="PL"/>
      </w:pPr>
      <w:r w:rsidRPr="00B55E3E">
        <w:t xml:space="preserve">        },</w:t>
      </w:r>
    </w:p>
    <w:p w14:paraId="66831158" w14:textId="77777777" w:rsidR="006E1414" w:rsidRPr="00B55E3E" w:rsidRDefault="006E1414" w:rsidP="006E1414">
      <w:pPr>
        <w:pStyle w:val="PL"/>
      </w:pPr>
      <w:r w:rsidRPr="00B55E3E">
        <w:t xml:space="preserve">        csirs                           </w:t>
      </w:r>
      <w:r w:rsidRPr="00B55E3E">
        <w:rPr>
          <w:color w:val="993366"/>
        </w:rPr>
        <w:t>SEQUENCE</w:t>
      </w:r>
      <w:r w:rsidRPr="00B55E3E">
        <w:t xml:space="preserve"> {</w:t>
      </w:r>
    </w:p>
    <w:p w14:paraId="4D3D389B" w14:textId="77777777" w:rsidR="006E1414" w:rsidRPr="00B55E3E" w:rsidRDefault="006E1414" w:rsidP="006E1414">
      <w:pPr>
        <w:pStyle w:val="PL"/>
      </w:pPr>
      <w:r w:rsidRPr="00B55E3E">
        <w:t xml:space="preserve">            csirs-ResourceList              </w:t>
      </w:r>
      <w:r w:rsidRPr="00B55E3E">
        <w:rPr>
          <w:color w:val="993366"/>
        </w:rPr>
        <w:t>SEQUENCE</w:t>
      </w:r>
      <w:r w:rsidRPr="00B55E3E">
        <w:t xml:space="preserve"> (</w:t>
      </w:r>
      <w:r w:rsidRPr="00B55E3E">
        <w:rPr>
          <w:color w:val="993366"/>
        </w:rPr>
        <w:t>SIZE</w:t>
      </w:r>
      <w:r w:rsidRPr="00B55E3E">
        <w:t>(1..maxRA-CSIRS-Resources))</w:t>
      </w:r>
      <w:r w:rsidRPr="00B55E3E">
        <w:rPr>
          <w:color w:val="993366"/>
        </w:rPr>
        <w:t xml:space="preserve"> OF</w:t>
      </w:r>
      <w:r w:rsidRPr="00B55E3E">
        <w:t xml:space="preserve"> CFRA-CSIRS-Resource,</w:t>
      </w:r>
    </w:p>
    <w:p w14:paraId="40B171C4" w14:textId="77777777" w:rsidR="006E1414" w:rsidRPr="00B55E3E" w:rsidRDefault="006E1414" w:rsidP="006E1414">
      <w:pPr>
        <w:pStyle w:val="PL"/>
      </w:pPr>
      <w:r w:rsidRPr="00B55E3E">
        <w:t xml:space="preserve">            rsrp-ThresholdCSI-RS            RSRP-Range</w:t>
      </w:r>
    </w:p>
    <w:p w14:paraId="726655C6" w14:textId="77777777" w:rsidR="006E1414" w:rsidRPr="00B55E3E" w:rsidRDefault="006E1414" w:rsidP="006E1414">
      <w:pPr>
        <w:pStyle w:val="PL"/>
      </w:pPr>
      <w:r w:rsidRPr="00B55E3E">
        <w:t xml:space="preserve">        }</w:t>
      </w:r>
    </w:p>
    <w:p w14:paraId="5AF58A82" w14:textId="77777777" w:rsidR="006E1414" w:rsidRPr="00B55E3E" w:rsidRDefault="006E1414" w:rsidP="006E1414">
      <w:pPr>
        <w:pStyle w:val="PL"/>
      </w:pPr>
      <w:r w:rsidRPr="00B55E3E">
        <w:t xml:space="preserve">    },</w:t>
      </w:r>
    </w:p>
    <w:p w14:paraId="18CF878D" w14:textId="77777777" w:rsidR="006E1414" w:rsidRPr="00B55E3E" w:rsidRDefault="006E1414" w:rsidP="006E1414">
      <w:pPr>
        <w:pStyle w:val="PL"/>
      </w:pPr>
      <w:r w:rsidRPr="00B55E3E">
        <w:t xml:space="preserve">    ...,</w:t>
      </w:r>
    </w:p>
    <w:p w14:paraId="6C8FFC65" w14:textId="77777777" w:rsidR="006E1414" w:rsidRPr="00B55E3E" w:rsidRDefault="006E1414" w:rsidP="006E1414">
      <w:pPr>
        <w:pStyle w:val="PL"/>
      </w:pPr>
      <w:r w:rsidRPr="00B55E3E">
        <w:t xml:space="preserve">    [[</w:t>
      </w:r>
    </w:p>
    <w:p w14:paraId="6AD2962A" w14:textId="77777777" w:rsidR="006E1414" w:rsidRPr="00B55E3E" w:rsidRDefault="006E1414" w:rsidP="006E1414">
      <w:pPr>
        <w:pStyle w:val="PL"/>
        <w:rPr>
          <w:color w:val="808080"/>
        </w:rPr>
      </w:pPr>
      <w:r w:rsidRPr="00B55E3E">
        <w:t xml:space="preserve">    totalNumberOfRA-Preambles </w:t>
      </w:r>
      <w:r w:rsidRPr="00B55E3E">
        <w:rPr>
          <w:color w:val="993366"/>
        </w:rPr>
        <w:t>INTEGER</w:t>
      </w:r>
      <w:r w:rsidRPr="00B55E3E">
        <w:t xml:space="preserve"> (1..63)                                                             </w:t>
      </w:r>
      <w:r w:rsidRPr="00B55E3E">
        <w:rPr>
          <w:color w:val="993366"/>
        </w:rPr>
        <w:t>OPTIONAL</w:t>
      </w:r>
      <w:r w:rsidRPr="00B55E3E">
        <w:t xml:space="preserve"> </w:t>
      </w:r>
      <w:r w:rsidRPr="00B55E3E">
        <w:rPr>
          <w:color w:val="808080"/>
        </w:rPr>
        <w:t>-- Cond Occasions</w:t>
      </w:r>
    </w:p>
    <w:p w14:paraId="2BD7C39E" w14:textId="77777777" w:rsidR="006E1414" w:rsidRPr="00B55E3E" w:rsidRDefault="006E1414" w:rsidP="006E1414">
      <w:pPr>
        <w:pStyle w:val="PL"/>
      </w:pPr>
      <w:r w:rsidRPr="00B55E3E">
        <w:t xml:space="preserve">    ]]</w:t>
      </w:r>
    </w:p>
    <w:p w14:paraId="0F784FB4" w14:textId="77777777" w:rsidR="006E1414" w:rsidRPr="00B55E3E" w:rsidRDefault="006E1414" w:rsidP="006E1414">
      <w:pPr>
        <w:pStyle w:val="PL"/>
      </w:pPr>
      <w:r w:rsidRPr="00B55E3E">
        <w:t>}</w:t>
      </w:r>
    </w:p>
    <w:p w14:paraId="159674ED" w14:textId="77777777" w:rsidR="006E1414" w:rsidRPr="00B55E3E" w:rsidRDefault="006E1414" w:rsidP="006E1414">
      <w:pPr>
        <w:pStyle w:val="PL"/>
      </w:pPr>
    </w:p>
    <w:p w14:paraId="481054FB" w14:textId="77777777" w:rsidR="006E1414" w:rsidRPr="00B55E3E" w:rsidRDefault="006E1414" w:rsidP="006E1414">
      <w:pPr>
        <w:pStyle w:val="PL"/>
      </w:pPr>
      <w:r w:rsidRPr="00B55E3E">
        <w:t xml:space="preserve">CFRA-TwoStep-r16 ::=                    </w:t>
      </w:r>
      <w:r w:rsidRPr="00B55E3E">
        <w:rPr>
          <w:color w:val="993366"/>
        </w:rPr>
        <w:t>SEQUENCE</w:t>
      </w:r>
      <w:r w:rsidRPr="00B55E3E">
        <w:t xml:space="preserve"> {</w:t>
      </w:r>
    </w:p>
    <w:p w14:paraId="3598F375" w14:textId="77777777" w:rsidR="006E1414" w:rsidRPr="00B55E3E" w:rsidRDefault="006E1414" w:rsidP="006E1414">
      <w:pPr>
        <w:pStyle w:val="PL"/>
      </w:pPr>
      <w:r w:rsidRPr="00B55E3E">
        <w:t xml:space="preserve">    occasionsTwoStepRA-r16                  </w:t>
      </w:r>
      <w:r w:rsidRPr="00B55E3E">
        <w:rPr>
          <w:color w:val="993366"/>
        </w:rPr>
        <w:t>SEQUENCE</w:t>
      </w:r>
      <w:r w:rsidRPr="00B55E3E">
        <w:t xml:space="preserve"> {</w:t>
      </w:r>
    </w:p>
    <w:p w14:paraId="47C093EA" w14:textId="77777777" w:rsidR="006E1414" w:rsidRPr="00B55E3E" w:rsidRDefault="006E1414" w:rsidP="006E1414">
      <w:pPr>
        <w:pStyle w:val="PL"/>
      </w:pPr>
      <w:r w:rsidRPr="00B55E3E">
        <w:t xml:space="preserve">        rach-ConfigGenericTwoStepRA-r16         RACH-ConfigGenericTwoStepRA-r16,</w:t>
      </w:r>
    </w:p>
    <w:p w14:paraId="41F74BA1" w14:textId="77777777" w:rsidR="006E1414" w:rsidRPr="00B55E3E" w:rsidRDefault="006E1414" w:rsidP="006E1414">
      <w:pPr>
        <w:pStyle w:val="PL"/>
      </w:pPr>
      <w:r w:rsidRPr="00B55E3E">
        <w:t xml:space="preserve">        ssb-PerRACH-OccasionTwoStepRA-r16       </w:t>
      </w:r>
      <w:r w:rsidRPr="00B55E3E">
        <w:rPr>
          <w:color w:val="993366"/>
        </w:rPr>
        <w:t>ENUMERATED</w:t>
      </w:r>
      <w:r w:rsidRPr="00B55E3E">
        <w:t xml:space="preserve"> {oneEighth, oneFourth, oneHalf, one,</w:t>
      </w:r>
    </w:p>
    <w:p w14:paraId="471D2E3D" w14:textId="77777777" w:rsidR="006E1414" w:rsidRPr="00B55E3E" w:rsidRDefault="006E1414" w:rsidP="006E1414">
      <w:pPr>
        <w:pStyle w:val="PL"/>
      </w:pPr>
      <w:r w:rsidRPr="00B55E3E">
        <w:t xml:space="preserve">                                                            two, four, eight, sixteen}</w:t>
      </w:r>
    </w:p>
    <w:p w14:paraId="4583B054" w14:textId="77777777" w:rsidR="006E1414" w:rsidRPr="00B55E3E" w:rsidRDefault="006E1414" w:rsidP="006E1414">
      <w:pPr>
        <w:pStyle w:val="PL"/>
        <w:rPr>
          <w:color w:val="808080"/>
        </w:rPr>
      </w:pPr>
      <w:r w:rsidRPr="00B55E3E">
        <w:t xml:space="preserve">    }                                                                                                     </w:t>
      </w:r>
      <w:r w:rsidRPr="00B55E3E">
        <w:rPr>
          <w:color w:val="993366"/>
        </w:rPr>
        <w:t>OPTIONAL</w:t>
      </w:r>
      <w:r w:rsidRPr="00B55E3E">
        <w:t xml:space="preserve">, </w:t>
      </w:r>
      <w:r w:rsidRPr="00B55E3E">
        <w:rPr>
          <w:color w:val="808080"/>
        </w:rPr>
        <w:t>-- Need S</w:t>
      </w:r>
    </w:p>
    <w:p w14:paraId="68105C02" w14:textId="77777777" w:rsidR="006E1414" w:rsidRPr="00B55E3E" w:rsidRDefault="006E1414" w:rsidP="006E1414">
      <w:pPr>
        <w:pStyle w:val="PL"/>
      </w:pPr>
      <w:r w:rsidRPr="00B55E3E">
        <w:t xml:space="preserve">    msgA-CFRA-PUSCH-r16                     MsgA-PUSCH-Resource-r16,</w:t>
      </w:r>
    </w:p>
    <w:p w14:paraId="56A69C3B" w14:textId="77777777" w:rsidR="006E1414" w:rsidRPr="00B55E3E" w:rsidRDefault="006E1414" w:rsidP="006E1414">
      <w:pPr>
        <w:pStyle w:val="PL"/>
        <w:rPr>
          <w:color w:val="808080"/>
        </w:rPr>
      </w:pPr>
      <w:r w:rsidRPr="00B55E3E">
        <w:t xml:space="preserve">    msgA-TransMax-r16                       </w:t>
      </w:r>
      <w:r w:rsidRPr="00B55E3E">
        <w:rPr>
          <w:color w:val="993366"/>
        </w:rPr>
        <w:t>ENUMERATED</w:t>
      </w:r>
      <w:r w:rsidRPr="00B55E3E">
        <w:t xml:space="preserve"> {n1, n2, n4, n6, n8, n10, n20, n50, n100, n200}    </w:t>
      </w:r>
      <w:r w:rsidRPr="00B55E3E">
        <w:rPr>
          <w:color w:val="993366"/>
        </w:rPr>
        <w:t>OPTIONAL</w:t>
      </w:r>
      <w:r w:rsidRPr="00B55E3E">
        <w:t xml:space="preserve">, </w:t>
      </w:r>
      <w:r w:rsidRPr="00B55E3E">
        <w:rPr>
          <w:color w:val="808080"/>
        </w:rPr>
        <w:t>-- Need S</w:t>
      </w:r>
    </w:p>
    <w:p w14:paraId="50C465AA" w14:textId="77777777" w:rsidR="006E1414" w:rsidRPr="00B55E3E" w:rsidRDefault="006E1414" w:rsidP="006E1414">
      <w:pPr>
        <w:pStyle w:val="PL"/>
      </w:pPr>
      <w:r w:rsidRPr="00B55E3E">
        <w:t xml:space="preserve">    resourcesTwoStep-r16                    </w:t>
      </w:r>
      <w:r w:rsidRPr="00B55E3E">
        <w:rPr>
          <w:color w:val="993366"/>
        </w:rPr>
        <w:t>SEQUENCE</w:t>
      </w:r>
      <w:r w:rsidRPr="00B55E3E">
        <w:t xml:space="preserve"> {</w:t>
      </w:r>
    </w:p>
    <w:p w14:paraId="197D099F" w14:textId="77777777" w:rsidR="006E1414" w:rsidRPr="00B55E3E" w:rsidRDefault="006E1414" w:rsidP="006E1414">
      <w:pPr>
        <w:pStyle w:val="PL"/>
      </w:pPr>
      <w:r w:rsidRPr="00B55E3E">
        <w:t xml:space="preserve">        ssb-ResourceList                        </w:t>
      </w:r>
      <w:r w:rsidRPr="00B55E3E">
        <w:rPr>
          <w:color w:val="993366"/>
        </w:rPr>
        <w:t>SEQUENCE</w:t>
      </w:r>
      <w:r w:rsidRPr="00B55E3E">
        <w:t xml:space="preserve"> (</w:t>
      </w:r>
      <w:r w:rsidRPr="00B55E3E">
        <w:rPr>
          <w:color w:val="993366"/>
        </w:rPr>
        <w:t>SIZE</w:t>
      </w:r>
      <w:r w:rsidRPr="00B55E3E">
        <w:t>(1..maxRA-SSB-Resources))</w:t>
      </w:r>
      <w:r w:rsidRPr="00B55E3E">
        <w:rPr>
          <w:color w:val="993366"/>
        </w:rPr>
        <w:t xml:space="preserve"> OF</w:t>
      </w:r>
      <w:r w:rsidRPr="00B55E3E">
        <w:t xml:space="preserve"> CFRA-SSB-Resource,</w:t>
      </w:r>
    </w:p>
    <w:p w14:paraId="6CE6CA96" w14:textId="77777777" w:rsidR="006E1414" w:rsidRPr="00B55E3E" w:rsidRDefault="006E1414" w:rsidP="006E1414">
      <w:pPr>
        <w:pStyle w:val="PL"/>
      </w:pPr>
      <w:r w:rsidRPr="00B55E3E">
        <w:t xml:space="preserve">        ra-ssb-OccasionMaskIndex                </w:t>
      </w:r>
      <w:r w:rsidRPr="00B55E3E">
        <w:rPr>
          <w:color w:val="993366"/>
        </w:rPr>
        <w:t>INTEGER</w:t>
      </w:r>
      <w:r w:rsidRPr="00B55E3E">
        <w:t xml:space="preserve"> (0..15)</w:t>
      </w:r>
    </w:p>
    <w:p w14:paraId="6CF6D4AD" w14:textId="77777777" w:rsidR="006E1414" w:rsidRPr="00B55E3E" w:rsidRDefault="006E1414" w:rsidP="006E1414">
      <w:pPr>
        <w:pStyle w:val="PL"/>
      </w:pPr>
      <w:r w:rsidRPr="00B55E3E">
        <w:t xml:space="preserve">    },</w:t>
      </w:r>
    </w:p>
    <w:p w14:paraId="5449D82C" w14:textId="77777777" w:rsidR="006E1414" w:rsidRPr="00B55E3E" w:rsidRDefault="006E1414" w:rsidP="006E1414">
      <w:pPr>
        <w:pStyle w:val="PL"/>
      </w:pPr>
      <w:r w:rsidRPr="00B55E3E">
        <w:t xml:space="preserve">    ...</w:t>
      </w:r>
    </w:p>
    <w:p w14:paraId="2FF6FC68" w14:textId="77777777" w:rsidR="006E1414" w:rsidRPr="00B55E3E" w:rsidRDefault="006E1414" w:rsidP="006E1414">
      <w:pPr>
        <w:pStyle w:val="PL"/>
      </w:pPr>
      <w:r w:rsidRPr="00B55E3E">
        <w:t>}</w:t>
      </w:r>
    </w:p>
    <w:p w14:paraId="313DF541" w14:textId="77777777" w:rsidR="006E1414" w:rsidRPr="00B55E3E" w:rsidRDefault="006E1414" w:rsidP="006E1414">
      <w:pPr>
        <w:pStyle w:val="PL"/>
      </w:pPr>
    </w:p>
    <w:p w14:paraId="30F67F6D" w14:textId="77777777" w:rsidR="006E1414" w:rsidRPr="00B55E3E" w:rsidRDefault="006E1414" w:rsidP="006E1414">
      <w:pPr>
        <w:pStyle w:val="PL"/>
      </w:pPr>
      <w:r w:rsidRPr="00B55E3E">
        <w:t xml:space="preserve">CFRA-SSB-Resource ::=           </w:t>
      </w:r>
      <w:r w:rsidRPr="00B55E3E">
        <w:rPr>
          <w:color w:val="993366"/>
        </w:rPr>
        <w:t>SEQUENCE</w:t>
      </w:r>
      <w:r w:rsidRPr="00B55E3E">
        <w:t xml:space="preserve"> {</w:t>
      </w:r>
    </w:p>
    <w:p w14:paraId="7B835701" w14:textId="77777777" w:rsidR="006E1414" w:rsidRPr="00B55E3E" w:rsidRDefault="006E1414" w:rsidP="006E1414">
      <w:pPr>
        <w:pStyle w:val="PL"/>
      </w:pPr>
      <w:r w:rsidRPr="00B55E3E">
        <w:t xml:space="preserve">    ssb                             SSB-Index,</w:t>
      </w:r>
    </w:p>
    <w:p w14:paraId="78ADBC78" w14:textId="77777777" w:rsidR="006E1414" w:rsidRPr="00B55E3E" w:rsidRDefault="006E1414" w:rsidP="006E1414">
      <w:pPr>
        <w:pStyle w:val="PL"/>
      </w:pPr>
      <w:r w:rsidRPr="00B55E3E">
        <w:t xml:space="preserve">    ra-PreambleIndex                </w:t>
      </w:r>
      <w:r w:rsidRPr="00B55E3E">
        <w:rPr>
          <w:color w:val="993366"/>
        </w:rPr>
        <w:t>INTEGER</w:t>
      </w:r>
      <w:r w:rsidRPr="00B55E3E">
        <w:t xml:space="preserve"> (0..63),</w:t>
      </w:r>
    </w:p>
    <w:p w14:paraId="3C243238" w14:textId="77777777" w:rsidR="006E1414" w:rsidRPr="00B55E3E" w:rsidRDefault="006E1414" w:rsidP="006E1414">
      <w:pPr>
        <w:pStyle w:val="PL"/>
      </w:pPr>
      <w:r w:rsidRPr="00B55E3E">
        <w:lastRenderedPageBreak/>
        <w:t xml:space="preserve">    ...,</w:t>
      </w:r>
    </w:p>
    <w:p w14:paraId="53A7541A" w14:textId="77777777" w:rsidR="006E1414" w:rsidRPr="00B55E3E" w:rsidRDefault="006E1414" w:rsidP="006E1414">
      <w:pPr>
        <w:pStyle w:val="PL"/>
      </w:pPr>
      <w:r w:rsidRPr="00B55E3E">
        <w:t xml:space="preserve">    [[</w:t>
      </w:r>
    </w:p>
    <w:p w14:paraId="55524768" w14:textId="77777777" w:rsidR="006E1414" w:rsidRPr="00B55E3E" w:rsidRDefault="006E1414" w:rsidP="006E1414">
      <w:pPr>
        <w:pStyle w:val="PL"/>
        <w:rPr>
          <w:color w:val="808080"/>
        </w:rPr>
      </w:pPr>
      <w:r w:rsidRPr="00B55E3E">
        <w:t xml:space="preserve">    msgA-PUSCH-Resource-Index-r16   </w:t>
      </w:r>
      <w:r w:rsidRPr="00B55E3E">
        <w:rPr>
          <w:color w:val="993366"/>
        </w:rPr>
        <w:t>INTEGER</w:t>
      </w:r>
      <w:r w:rsidRPr="00B55E3E">
        <w:t xml:space="preserve"> (0..3071)     </w:t>
      </w:r>
      <w:r w:rsidRPr="00B55E3E">
        <w:rPr>
          <w:color w:val="993366"/>
        </w:rPr>
        <w:t>OPTIONAL</w:t>
      </w:r>
      <w:r w:rsidRPr="00B55E3E">
        <w:t xml:space="preserve">  </w:t>
      </w:r>
      <w:r w:rsidRPr="00B55E3E">
        <w:rPr>
          <w:color w:val="808080"/>
        </w:rPr>
        <w:t>-- Cond 2StepCFRA</w:t>
      </w:r>
    </w:p>
    <w:p w14:paraId="508A3214" w14:textId="77777777" w:rsidR="006E1414" w:rsidRPr="00B55E3E" w:rsidRDefault="006E1414" w:rsidP="006E1414">
      <w:pPr>
        <w:pStyle w:val="PL"/>
      </w:pPr>
      <w:r w:rsidRPr="00B55E3E">
        <w:t xml:space="preserve">    ]]</w:t>
      </w:r>
    </w:p>
    <w:p w14:paraId="60B0062D" w14:textId="77777777" w:rsidR="006E1414" w:rsidRPr="00B55E3E" w:rsidRDefault="006E1414" w:rsidP="006E1414">
      <w:pPr>
        <w:pStyle w:val="PL"/>
      </w:pPr>
    </w:p>
    <w:p w14:paraId="5BE9CF2D" w14:textId="77777777" w:rsidR="006E1414" w:rsidRPr="00B55E3E" w:rsidRDefault="006E1414" w:rsidP="006E1414">
      <w:pPr>
        <w:pStyle w:val="PL"/>
      </w:pPr>
      <w:r w:rsidRPr="00B55E3E">
        <w:t>}</w:t>
      </w:r>
    </w:p>
    <w:p w14:paraId="33BDE197" w14:textId="77777777" w:rsidR="006E1414" w:rsidRPr="00B55E3E" w:rsidRDefault="006E1414" w:rsidP="006E1414">
      <w:pPr>
        <w:pStyle w:val="PL"/>
      </w:pPr>
    </w:p>
    <w:p w14:paraId="16843B72" w14:textId="77777777" w:rsidR="006E1414" w:rsidRPr="00B55E3E" w:rsidRDefault="006E1414" w:rsidP="006E1414">
      <w:pPr>
        <w:pStyle w:val="PL"/>
      </w:pPr>
      <w:r w:rsidRPr="00B55E3E">
        <w:t xml:space="preserve">CFRA-CSIRS-Resource ::=         </w:t>
      </w:r>
      <w:r w:rsidRPr="00B55E3E">
        <w:rPr>
          <w:color w:val="993366"/>
        </w:rPr>
        <w:t>SEQUENCE</w:t>
      </w:r>
      <w:r w:rsidRPr="00B55E3E">
        <w:t xml:space="preserve"> {</w:t>
      </w:r>
    </w:p>
    <w:p w14:paraId="69E932DE" w14:textId="77777777" w:rsidR="006E1414" w:rsidRPr="00B55E3E" w:rsidRDefault="006E1414" w:rsidP="006E1414">
      <w:pPr>
        <w:pStyle w:val="PL"/>
      </w:pPr>
      <w:r w:rsidRPr="00B55E3E">
        <w:t xml:space="preserve">    csi-RS                          CSI-RS-Index,</w:t>
      </w:r>
    </w:p>
    <w:p w14:paraId="3251602A" w14:textId="77777777" w:rsidR="006E1414" w:rsidRPr="00B55E3E" w:rsidRDefault="006E1414" w:rsidP="006E1414">
      <w:pPr>
        <w:pStyle w:val="PL"/>
      </w:pPr>
      <w:r w:rsidRPr="00B55E3E">
        <w:t xml:space="preserve">    ra-OccasionList                 </w:t>
      </w:r>
      <w:r w:rsidRPr="00B55E3E">
        <w:rPr>
          <w:color w:val="993366"/>
        </w:rPr>
        <w:t>SEQUENCE</w:t>
      </w:r>
      <w:r w:rsidRPr="00B55E3E">
        <w:t xml:space="preserve"> (</w:t>
      </w:r>
      <w:r w:rsidRPr="00B55E3E">
        <w:rPr>
          <w:color w:val="993366"/>
        </w:rPr>
        <w:t>SIZE</w:t>
      </w:r>
      <w:r w:rsidRPr="00B55E3E">
        <w:t>(1..maxRA-OccasionsPerCSIRS))</w:t>
      </w:r>
      <w:r w:rsidRPr="00B55E3E">
        <w:rPr>
          <w:color w:val="993366"/>
        </w:rPr>
        <w:t xml:space="preserve"> OF</w:t>
      </w:r>
      <w:r w:rsidRPr="00B55E3E">
        <w:t xml:space="preserve"> </w:t>
      </w:r>
      <w:r w:rsidRPr="00B55E3E">
        <w:rPr>
          <w:color w:val="993366"/>
        </w:rPr>
        <w:t>INTEGER</w:t>
      </w:r>
      <w:r w:rsidRPr="00B55E3E">
        <w:t xml:space="preserve"> (0..maxRA-Occasions-1),</w:t>
      </w:r>
    </w:p>
    <w:p w14:paraId="76E30C36" w14:textId="77777777" w:rsidR="006E1414" w:rsidRPr="00B55E3E" w:rsidRDefault="006E1414" w:rsidP="006E1414">
      <w:pPr>
        <w:pStyle w:val="PL"/>
      </w:pPr>
      <w:r w:rsidRPr="00B55E3E">
        <w:t xml:space="preserve">    ra-PreambleIndex                </w:t>
      </w:r>
      <w:r w:rsidRPr="00B55E3E">
        <w:rPr>
          <w:color w:val="993366"/>
        </w:rPr>
        <w:t>INTEGER</w:t>
      </w:r>
      <w:r w:rsidRPr="00B55E3E">
        <w:t xml:space="preserve"> (0..63),</w:t>
      </w:r>
    </w:p>
    <w:p w14:paraId="7F587577" w14:textId="77777777" w:rsidR="006E1414" w:rsidRPr="00B55E3E" w:rsidRDefault="006E1414" w:rsidP="006E1414">
      <w:pPr>
        <w:pStyle w:val="PL"/>
      </w:pPr>
      <w:r w:rsidRPr="00B55E3E">
        <w:t xml:space="preserve">    ...</w:t>
      </w:r>
    </w:p>
    <w:p w14:paraId="7F9F4E30" w14:textId="77777777" w:rsidR="006E1414" w:rsidRPr="00B55E3E" w:rsidRDefault="006E1414" w:rsidP="006E1414">
      <w:pPr>
        <w:pStyle w:val="PL"/>
      </w:pPr>
      <w:r w:rsidRPr="00B55E3E">
        <w:t>}</w:t>
      </w:r>
    </w:p>
    <w:p w14:paraId="1D87804D" w14:textId="77777777" w:rsidR="006E1414" w:rsidRPr="00B55E3E" w:rsidRDefault="006E1414" w:rsidP="006E1414">
      <w:pPr>
        <w:pStyle w:val="PL"/>
      </w:pPr>
    </w:p>
    <w:p w14:paraId="7251BCFF" w14:textId="77777777" w:rsidR="006E1414" w:rsidRPr="00B55E3E" w:rsidRDefault="006E1414" w:rsidP="006E1414">
      <w:pPr>
        <w:pStyle w:val="PL"/>
        <w:rPr>
          <w:color w:val="808080"/>
        </w:rPr>
      </w:pPr>
      <w:r w:rsidRPr="00B55E3E">
        <w:rPr>
          <w:color w:val="808080"/>
        </w:rPr>
        <w:t>-- TAG-RACH-CONFIGDEDICATED-STOP</w:t>
      </w:r>
    </w:p>
    <w:p w14:paraId="44CC773A" w14:textId="77777777" w:rsidR="006E1414" w:rsidRPr="00B55E3E" w:rsidRDefault="006E1414" w:rsidP="006E1414">
      <w:pPr>
        <w:pStyle w:val="PL"/>
        <w:rPr>
          <w:color w:val="808080"/>
        </w:rPr>
      </w:pPr>
      <w:r w:rsidRPr="00B55E3E">
        <w:rPr>
          <w:color w:val="808080"/>
        </w:rPr>
        <w:t>-- ASN1STOP</w:t>
      </w:r>
    </w:p>
    <w:p w14:paraId="7306B7D2" w14:textId="77777777" w:rsidR="006E1414" w:rsidRPr="00B55E3E" w:rsidRDefault="006E1414" w:rsidP="006E1414"/>
    <w:p w14:paraId="63C6E5A1" w14:textId="77777777" w:rsidR="006E1414" w:rsidRDefault="006E1414" w:rsidP="006E1414">
      <w:pPr>
        <w:pStyle w:val="BodyText"/>
      </w:pPr>
    </w:p>
    <w:p w14:paraId="60643285" w14:textId="77777777" w:rsidR="006E1414" w:rsidRDefault="006E1414" w:rsidP="006E1414">
      <w:pPr>
        <w:pStyle w:val="BodyText"/>
      </w:pPr>
      <w:r>
        <w:t xml:space="preserve">There is also related RRC procedure specified in Clause 5.3.5.8.3 which states that at </w:t>
      </w:r>
      <w:r w:rsidRPr="00D75FAC">
        <w:t>T304 expiry (Reconfiguration with sync Failure) or T420 expiry (Path switch failure)</w:t>
      </w:r>
      <w:r>
        <w:t xml:space="preserve"> UE release preambles provided in</w:t>
      </w:r>
      <w:r w:rsidRPr="00D75FAC">
        <w:t xml:space="preserve"> </w:t>
      </w:r>
      <w:proofErr w:type="spellStart"/>
      <w:r w:rsidRPr="00D75FAC">
        <w:t>rach-ConfigDedicated</w:t>
      </w:r>
      <w:proofErr w:type="spellEnd"/>
      <w:r w:rsidRPr="00D75FAC">
        <w:t xml:space="preserve"> if configure</w:t>
      </w:r>
      <w:r>
        <w:t xml:space="preserve">d and so on. Hence, this RACH configuration is not given per cells and hence would not be suitable for extension for the </w:t>
      </w:r>
      <w:proofErr w:type="spellStart"/>
      <w:r>
        <w:t>additionalPCIs</w:t>
      </w:r>
      <w:proofErr w:type="spellEnd"/>
      <w:r>
        <w:t>.</w:t>
      </w:r>
    </w:p>
    <w:p w14:paraId="7EF2FAC5" w14:textId="77777777" w:rsidR="006E1414" w:rsidRDefault="006E1414" w:rsidP="006E1414">
      <w:pPr>
        <w:pStyle w:val="BodyText"/>
      </w:pPr>
    </w:p>
    <w:p w14:paraId="4A8B4B55" w14:textId="77777777" w:rsidR="006E1414" w:rsidRDefault="006E1414" w:rsidP="006E1414">
      <w:pPr>
        <w:pStyle w:val="Proposal"/>
      </w:pPr>
      <w:bookmarkStart w:id="15" w:name="_Toc146281814"/>
      <w:bookmarkStart w:id="16" w:name="_Toc147140780"/>
      <w:r>
        <w:t>Do not extend RACH-</w:t>
      </w:r>
      <w:proofErr w:type="spellStart"/>
      <w:r>
        <w:t>Configdedicated</w:t>
      </w:r>
      <w:proofErr w:type="spellEnd"/>
      <w:r>
        <w:t xml:space="preserve"> for </w:t>
      </w:r>
      <w:proofErr w:type="spellStart"/>
      <w:r>
        <w:t>additionalPCI</w:t>
      </w:r>
      <w:proofErr w:type="spellEnd"/>
      <w:r w:rsidRPr="00CD686A">
        <w:t>.</w:t>
      </w:r>
      <w:bookmarkEnd w:id="15"/>
      <w:bookmarkEnd w:id="16"/>
    </w:p>
    <w:p w14:paraId="5CD5C7C8" w14:textId="77777777" w:rsidR="006E1414" w:rsidRDefault="006E1414" w:rsidP="006E1414">
      <w:pPr>
        <w:pStyle w:val="BodyText"/>
      </w:pPr>
    </w:p>
    <w:p w14:paraId="105E1D93" w14:textId="77777777" w:rsidR="006E1414" w:rsidRDefault="006E1414" w:rsidP="006E1414">
      <w:pPr>
        <w:pStyle w:val="BodyText"/>
      </w:pPr>
    </w:p>
    <w:p w14:paraId="05A142AF" w14:textId="77777777" w:rsidR="006E1414" w:rsidRDefault="006E1414" w:rsidP="006E1414">
      <w:pPr>
        <w:pStyle w:val="BodyText"/>
      </w:pPr>
    </w:p>
    <w:p w14:paraId="1687E27B" w14:textId="77777777" w:rsidR="006E1414" w:rsidRDefault="006E1414" w:rsidP="006E1414">
      <w:pPr>
        <w:pStyle w:val="BodyText"/>
      </w:pPr>
    </w:p>
    <w:p w14:paraId="76085748" w14:textId="77777777" w:rsidR="006E1414" w:rsidRDefault="006E1414" w:rsidP="006E1414">
      <w:pPr>
        <w:pStyle w:val="BodyText"/>
      </w:pPr>
    </w:p>
    <w:p w14:paraId="390953C0" w14:textId="77777777" w:rsidR="006E1414" w:rsidRDefault="006E1414" w:rsidP="006E1414">
      <w:pPr>
        <w:pStyle w:val="BodyText"/>
      </w:pPr>
      <w:r>
        <w:t>Then again, the BWP-</w:t>
      </w:r>
      <w:proofErr w:type="spellStart"/>
      <w:r>
        <w:t>UplinkCommon</w:t>
      </w:r>
      <w:proofErr w:type="spellEnd"/>
      <w:r>
        <w:t xml:space="preserve"> includes per cell PRACH configuration which has both CFRA and CBRA configurations:</w:t>
      </w:r>
    </w:p>
    <w:p w14:paraId="35DECA7C" w14:textId="77777777" w:rsidR="006E1414" w:rsidRPr="00BF5C5C" w:rsidRDefault="006E1414" w:rsidP="006E1414">
      <w:pPr>
        <w:keepNext/>
        <w:keepLines/>
        <w:spacing w:before="120"/>
        <w:ind w:left="1418" w:hanging="1418"/>
        <w:outlineLvl w:val="3"/>
        <w:rPr>
          <w:rFonts w:ascii="Arial" w:hAnsi="Arial"/>
          <w:sz w:val="24"/>
        </w:rPr>
      </w:pPr>
      <w:bookmarkStart w:id="17" w:name="_Toc60777182"/>
      <w:bookmarkStart w:id="18" w:name="_Toc139045512"/>
      <w:r w:rsidRPr="00BF5C5C">
        <w:rPr>
          <w:rFonts w:ascii="Arial" w:hAnsi="Arial"/>
          <w:sz w:val="24"/>
        </w:rPr>
        <w:t>–</w:t>
      </w:r>
      <w:r w:rsidRPr="00BF5C5C">
        <w:rPr>
          <w:rFonts w:ascii="Arial" w:hAnsi="Arial"/>
          <w:sz w:val="24"/>
        </w:rPr>
        <w:tab/>
      </w:r>
      <w:r w:rsidRPr="00BF5C5C">
        <w:rPr>
          <w:rFonts w:ascii="Arial" w:hAnsi="Arial"/>
          <w:i/>
          <w:sz w:val="24"/>
        </w:rPr>
        <w:t>BWP-</w:t>
      </w:r>
      <w:proofErr w:type="spellStart"/>
      <w:r w:rsidRPr="00BF5C5C">
        <w:rPr>
          <w:rFonts w:ascii="Arial" w:hAnsi="Arial"/>
          <w:i/>
          <w:sz w:val="24"/>
        </w:rPr>
        <w:t>UplinkCommon</w:t>
      </w:r>
      <w:bookmarkEnd w:id="17"/>
      <w:bookmarkEnd w:id="18"/>
      <w:proofErr w:type="spellEnd"/>
    </w:p>
    <w:p w14:paraId="3F0AD9CE" w14:textId="77777777" w:rsidR="006E1414" w:rsidRPr="00BF5C5C" w:rsidRDefault="006E1414" w:rsidP="006E1414">
      <w:r w:rsidRPr="00BF5C5C">
        <w:t xml:space="preserve">The IE </w:t>
      </w:r>
      <w:r w:rsidRPr="00BF5C5C">
        <w:rPr>
          <w:i/>
        </w:rPr>
        <w:t>BWP-</w:t>
      </w:r>
      <w:proofErr w:type="spellStart"/>
      <w:r w:rsidRPr="00BF5C5C">
        <w:rPr>
          <w:i/>
        </w:rPr>
        <w:t>UplinkCommon</w:t>
      </w:r>
      <w:proofErr w:type="spellEnd"/>
      <w:r w:rsidRPr="00BF5C5C">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BF5C5C">
        <w:t>PCell</w:t>
      </w:r>
      <w:proofErr w:type="spellEnd"/>
      <w:r w:rsidRPr="00BF5C5C">
        <w:t xml:space="preserve"> are also provided via system information. For all other serving cells, the network provides the common parameters via dedicated signalling.</w:t>
      </w:r>
    </w:p>
    <w:p w14:paraId="1E5276C0" w14:textId="77777777" w:rsidR="006E1414" w:rsidRPr="00BF5C5C" w:rsidRDefault="006E1414" w:rsidP="006E1414">
      <w:pPr>
        <w:keepNext/>
        <w:keepLines/>
        <w:numPr>
          <w:ilvl w:val="0"/>
          <w:numId w:val="30"/>
        </w:numPr>
        <w:spacing w:before="60"/>
        <w:ind w:left="0" w:firstLine="0"/>
        <w:jc w:val="center"/>
        <w:rPr>
          <w:rFonts w:ascii="Arial" w:hAnsi="Arial"/>
          <w:b/>
        </w:rPr>
      </w:pPr>
      <w:r w:rsidRPr="00BF5C5C">
        <w:rPr>
          <w:rFonts w:ascii="Arial" w:hAnsi="Arial"/>
          <w:b/>
          <w:i/>
        </w:rPr>
        <w:t>BWP-</w:t>
      </w:r>
      <w:proofErr w:type="spellStart"/>
      <w:r w:rsidRPr="00BF5C5C">
        <w:rPr>
          <w:rFonts w:ascii="Arial" w:hAnsi="Arial"/>
          <w:b/>
          <w:i/>
        </w:rPr>
        <w:t>UplinkCommon</w:t>
      </w:r>
      <w:proofErr w:type="spellEnd"/>
      <w:r w:rsidRPr="00BF5C5C">
        <w:rPr>
          <w:rFonts w:ascii="Arial" w:hAnsi="Arial"/>
          <w:b/>
        </w:rPr>
        <w:t xml:space="preserve"> information element</w:t>
      </w:r>
    </w:p>
    <w:p w14:paraId="5CA25F17"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color w:val="808080"/>
          <w:sz w:val="16"/>
          <w:lang w:eastAsia="en-GB"/>
        </w:rPr>
        <w:t>-- ASN1START</w:t>
      </w:r>
    </w:p>
    <w:p w14:paraId="5C26F029"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color w:val="808080"/>
          <w:sz w:val="16"/>
          <w:lang w:eastAsia="en-GB"/>
        </w:rPr>
        <w:t>-- TAG-BWP-UPLINKCOMMON-START</w:t>
      </w:r>
    </w:p>
    <w:p w14:paraId="5CD849EE"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992505"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 xml:space="preserve">BWP-UplinkCommon ::=                </w:t>
      </w:r>
      <w:r w:rsidRPr="00BF5C5C">
        <w:rPr>
          <w:rFonts w:ascii="Courier New" w:hAnsi="Courier New"/>
          <w:noProof/>
          <w:color w:val="993366"/>
          <w:sz w:val="16"/>
          <w:lang w:eastAsia="en-GB"/>
        </w:rPr>
        <w:t>SEQUENCE</w:t>
      </w:r>
      <w:r w:rsidRPr="00BF5C5C">
        <w:rPr>
          <w:rFonts w:ascii="Courier New" w:hAnsi="Courier New"/>
          <w:noProof/>
          <w:sz w:val="16"/>
          <w:lang w:eastAsia="en-GB"/>
        </w:rPr>
        <w:t xml:space="preserve"> {</w:t>
      </w:r>
    </w:p>
    <w:p w14:paraId="3E2E30CB"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 xml:space="preserve">    genericParameters                   BWP,</w:t>
      </w:r>
    </w:p>
    <w:p w14:paraId="0D12BEE1"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rach-ConfigCommon                   SetupRelease { RACH-ConfigCommon }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Need M</w:t>
      </w:r>
    </w:p>
    <w:p w14:paraId="23317D21"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pusch-ConfigCommon                  SetupRelease { PUSCH-ConfigCommon }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Need M</w:t>
      </w:r>
    </w:p>
    <w:p w14:paraId="3C9A2817"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pucch-ConfigCommon                  SetupRelease { PUCCH-ConfigCommon }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Need M</w:t>
      </w:r>
    </w:p>
    <w:p w14:paraId="0100D0AD"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 xml:space="preserve">    ...,</w:t>
      </w:r>
    </w:p>
    <w:p w14:paraId="175239EB"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 xml:space="preserve">    [[</w:t>
      </w:r>
    </w:p>
    <w:p w14:paraId="4884A145"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rach-ConfigCommonIAB-r16            SetupRelease { RACH-ConfigCommon }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Need M</w:t>
      </w:r>
    </w:p>
    <w:p w14:paraId="232BC28D"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useInterlacePUCCH-PUSCH-r16         </w:t>
      </w:r>
      <w:r w:rsidRPr="00BF5C5C">
        <w:rPr>
          <w:rFonts w:ascii="Courier New" w:hAnsi="Courier New"/>
          <w:noProof/>
          <w:color w:val="993366"/>
          <w:sz w:val="16"/>
          <w:lang w:eastAsia="en-GB"/>
        </w:rPr>
        <w:t>ENUMERATED</w:t>
      </w:r>
      <w:r w:rsidRPr="00BF5C5C">
        <w:rPr>
          <w:rFonts w:ascii="Courier New" w:hAnsi="Courier New"/>
          <w:noProof/>
          <w:sz w:val="16"/>
          <w:lang w:eastAsia="en-GB"/>
        </w:rPr>
        <w:t xml:space="preserve"> {enabled}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Need R</w:t>
      </w:r>
    </w:p>
    <w:p w14:paraId="60D35B5C"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msgA-ConfigCommon-r16               SetupRelease { MsgA-ConfigCommon-r16 }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Cond SpCellOnly2</w:t>
      </w:r>
    </w:p>
    <w:p w14:paraId="2764C4D8"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 xml:space="preserve">    ]],</w:t>
      </w:r>
    </w:p>
    <w:p w14:paraId="5FE065F0"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 xml:space="preserve">    [[</w:t>
      </w:r>
    </w:p>
    <w:p w14:paraId="3EB38F5D"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enableRA-PrioritizationForSlicing-r17 </w:t>
      </w:r>
      <w:r w:rsidRPr="00BF5C5C">
        <w:rPr>
          <w:rFonts w:ascii="Courier New" w:hAnsi="Courier New"/>
          <w:noProof/>
          <w:color w:val="993366"/>
          <w:sz w:val="16"/>
          <w:lang w:eastAsia="en-GB"/>
        </w:rPr>
        <w:t>BOOLEAN</w:t>
      </w:r>
      <w:r w:rsidRPr="00BF5C5C">
        <w:rPr>
          <w:rFonts w:ascii="Courier New" w:hAnsi="Courier New"/>
          <w:noProof/>
          <w:sz w:val="16"/>
          <w:lang w:eastAsia="en-GB"/>
        </w:rPr>
        <w:t xml:space="preserve">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Cond RA-PrioSliceAI</w:t>
      </w:r>
    </w:p>
    <w:p w14:paraId="098FC133"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additionalRACH-ConfigList-r17       SetupRelease { AdditionalRACH-ConfigList-r17 }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Cond SpCellOnly2</w:t>
      </w:r>
    </w:p>
    <w:p w14:paraId="6AF36FE8"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rsrp-ThresholdMsg3-r17              RSRP-Range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Need R</w:t>
      </w:r>
    </w:p>
    <w:p w14:paraId="181901D5"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numberOfMsg3-RepetitionsList-r17    </w:t>
      </w:r>
      <w:r w:rsidRPr="00BF5C5C">
        <w:rPr>
          <w:rFonts w:ascii="Courier New" w:hAnsi="Courier New"/>
          <w:noProof/>
          <w:color w:val="993366"/>
          <w:sz w:val="16"/>
          <w:lang w:eastAsia="en-GB"/>
        </w:rPr>
        <w:t>SEQUENCE</w:t>
      </w:r>
      <w:r w:rsidRPr="00BF5C5C">
        <w:rPr>
          <w:rFonts w:ascii="Courier New" w:hAnsi="Courier New"/>
          <w:noProof/>
          <w:sz w:val="16"/>
          <w:lang w:eastAsia="en-GB"/>
        </w:rPr>
        <w:t xml:space="preserve"> (</w:t>
      </w:r>
      <w:r w:rsidRPr="00BF5C5C">
        <w:rPr>
          <w:rFonts w:ascii="Courier New" w:hAnsi="Courier New"/>
          <w:noProof/>
          <w:color w:val="993366"/>
          <w:sz w:val="16"/>
          <w:lang w:eastAsia="en-GB"/>
        </w:rPr>
        <w:t>SIZE</w:t>
      </w:r>
      <w:r w:rsidRPr="00BF5C5C">
        <w:rPr>
          <w:rFonts w:ascii="Courier New" w:hAnsi="Courier New"/>
          <w:noProof/>
          <w:sz w:val="16"/>
          <w:lang w:eastAsia="en-GB"/>
        </w:rPr>
        <w:t xml:space="preserve"> (4))</w:t>
      </w:r>
      <w:r w:rsidRPr="00BF5C5C">
        <w:rPr>
          <w:rFonts w:ascii="Courier New" w:hAnsi="Courier New"/>
          <w:noProof/>
          <w:color w:val="993366"/>
          <w:sz w:val="16"/>
          <w:lang w:eastAsia="en-GB"/>
        </w:rPr>
        <w:t xml:space="preserve"> OF</w:t>
      </w:r>
      <w:r w:rsidRPr="00BF5C5C">
        <w:rPr>
          <w:rFonts w:ascii="Courier New" w:hAnsi="Courier New"/>
          <w:noProof/>
          <w:sz w:val="16"/>
          <w:lang w:eastAsia="en-GB"/>
        </w:rPr>
        <w:t xml:space="preserve"> NumberOfMsg3-Repetitions-r17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Cond Msg3Rep</w:t>
      </w:r>
    </w:p>
    <w:p w14:paraId="1268073F"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mcs-Msg3-Repetitions-r17            </w:t>
      </w:r>
      <w:r w:rsidRPr="00BF5C5C">
        <w:rPr>
          <w:rFonts w:ascii="Courier New" w:hAnsi="Courier New"/>
          <w:noProof/>
          <w:color w:val="993366"/>
          <w:sz w:val="16"/>
          <w:lang w:eastAsia="en-GB"/>
        </w:rPr>
        <w:t>SEQUENCE</w:t>
      </w:r>
      <w:r w:rsidRPr="00BF5C5C">
        <w:rPr>
          <w:rFonts w:ascii="Courier New" w:hAnsi="Courier New"/>
          <w:noProof/>
          <w:sz w:val="16"/>
          <w:lang w:eastAsia="en-GB"/>
        </w:rPr>
        <w:t xml:space="preserve"> (</w:t>
      </w:r>
      <w:r w:rsidRPr="00BF5C5C">
        <w:rPr>
          <w:rFonts w:ascii="Courier New" w:hAnsi="Courier New"/>
          <w:noProof/>
          <w:color w:val="993366"/>
          <w:sz w:val="16"/>
          <w:lang w:eastAsia="en-GB"/>
        </w:rPr>
        <w:t>SIZE</w:t>
      </w:r>
      <w:r w:rsidRPr="00BF5C5C">
        <w:rPr>
          <w:rFonts w:ascii="Courier New" w:hAnsi="Courier New"/>
          <w:noProof/>
          <w:sz w:val="16"/>
          <w:lang w:eastAsia="en-GB"/>
        </w:rPr>
        <w:t xml:space="preserve"> (8))</w:t>
      </w:r>
      <w:r w:rsidRPr="00BF5C5C">
        <w:rPr>
          <w:rFonts w:ascii="Courier New" w:hAnsi="Courier New"/>
          <w:noProof/>
          <w:color w:val="993366"/>
          <w:sz w:val="16"/>
          <w:lang w:eastAsia="en-GB"/>
        </w:rPr>
        <w:t xml:space="preserve"> OF</w:t>
      </w:r>
      <w:r w:rsidRPr="00BF5C5C">
        <w:rPr>
          <w:rFonts w:ascii="Courier New" w:hAnsi="Courier New"/>
          <w:noProof/>
          <w:sz w:val="16"/>
          <w:lang w:eastAsia="en-GB"/>
        </w:rPr>
        <w:t xml:space="preserve"> </w:t>
      </w:r>
      <w:r w:rsidRPr="00BF5C5C">
        <w:rPr>
          <w:rFonts w:ascii="Courier New" w:hAnsi="Courier New"/>
          <w:noProof/>
          <w:color w:val="993366"/>
          <w:sz w:val="16"/>
          <w:lang w:eastAsia="en-GB"/>
        </w:rPr>
        <w:t>INTEGER</w:t>
      </w:r>
      <w:r w:rsidRPr="00BF5C5C">
        <w:rPr>
          <w:rFonts w:ascii="Courier New" w:hAnsi="Courier New"/>
          <w:noProof/>
          <w:sz w:val="16"/>
          <w:lang w:eastAsia="en-GB"/>
        </w:rPr>
        <w:t xml:space="preserve"> (0..31)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Cond Msg3Rep</w:t>
      </w:r>
    </w:p>
    <w:p w14:paraId="3BEABE93"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 xml:space="preserve">    ]]</w:t>
      </w:r>
    </w:p>
    <w:p w14:paraId="379DDA34"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w:t>
      </w:r>
    </w:p>
    <w:p w14:paraId="3DC8DDB3"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EDE994"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 xml:space="preserve">AdditionalRACH-ConfigList-r17 ::=       </w:t>
      </w:r>
      <w:r w:rsidRPr="00BF5C5C">
        <w:rPr>
          <w:rFonts w:ascii="Courier New" w:hAnsi="Courier New"/>
          <w:noProof/>
          <w:color w:val="993366"/>
          <w:sz w:val="16"/>
          <w:lang w:eastAsia="en-GB"/>
        </w:rPr>
        <w:t>SEQUENCE</w:t>
      </w:r>
      <w:r w:rsidRPr="00BF5C5C">
        <w:rPr>
          <w:rFonts w:ascii="Courier New" w:hAnsi="Courier New"/>
          <w:noProof/>
          <w:sz w:val="16"/>
          <w:lang w:eastAsia="en-GB"/>
        </w:rPr>
        <w:t xml:space="preserve"> (</w:t>
      </w:r>
      <w:r w:rsidRPr="00BF5C5C">
        <w:rPr>
          <w:rFonts w:ascii="Courier New" w:hAnsi="Courier New"/>
          <w:noProof/>
          <w:color w:val="993366"/>
          <w:sz w:val="16"/>
          <w:lang w:eastAsia="en-GB"/>
        </w:rPr>
        <w:t>SIZE</w:t>
      </w:r>
      <w:r w:rsidRPr="00BF5C5C">
        <w:rPr>
          <w:rFonts w:ascii="Courier New" w:hAnsi="Courier New"/>
          <w:noProof/>
          <w:sz w:val="16"/>
          <w:lang w:eastAsia="en-GB"/>
        </w:rPr>
        <w:t>(1..maxAdditionalRACH-r17))</w:t>
      </w:r>
      <w:r w:rsidRPr="00BF5C5C">
        <w:rPr>
          <w:rFonts w:ascii="Courier New" w:hAnsi="Courier New"/>
          <w:noProof/>
          <w:color w:val="993366"/>
          <w:sz w:val="16"/>
          <w:lang w:eastAsia="en-GB"/>
        </w:rPr>
        <w:t xml:space="preserve"> OF</w:t>
      </w:r>
      <w:r w:rsidRPr="00BF5C5C">
        <w:rPr>
          <w:rFonts w:ascii="Courier New" w:hAnsi="Courier New"/>
          <w:noProof/>
          <w:sz w:val="16"/>
          <w:lang w:eastAsia="en-GB"/>
        </w:rPr>
        <w:t xml:space="preserve"> AdditionalRACH-Config-r17</w:t>
      </w:r>
    </w:p>
    <w:p w14:paraId="0B26AC89"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B5A81C"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 xml:space="preserve">AdditionalRACH-Config-r17 ::=       </w:t>
      </w:r>
      <w:r w:rsidRPr="00BF5C5C">
        <w:rPr>
          <w:rFonts w:ascii="Courier New" w:hAnsi="Courier New"/>
          <w:noProof/>
          <w:color w:val="993366"/>
          <w:sz w:val="16"/>
          <w:lang w:eastAsia="en-GB"/>
        </w:rPr>
        <w:t>SEQUENCE</w:t>
      </w:r>
      <w:r w:rsidRPr="00BF5C5C">
        <w:rPr>
          <w:rFonts w:ascii="Courier New" w:hAnsi="Courier New"/>
          <w:noProof/>
          <w:sz w:val="16"/>
          <w:lang w:eastAsia="en-GB"/>
        </w:rPr>
        <w:t xml:space="preserve"> {</w:t>
      </w:r>
    </w:p>
    <w:p w14:paraId="04FF17B0"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rach-ConfigCommon-r17               RACH-ConfigCommon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Need R</w:t>
      </w:r>
    </w:p>
    <w:p w14:paraId="493C626D"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sz w:val="16"/>
          <w:lang w:eastAsia="en-GB"/>
        </w:rPr>
        <w:t xml:space="preserve">    msgA-ConfigCommon-r17               MsgA-ConfigCommon-r16                                               </w:t>
      </w:r>
      <w:r w:rsidRPr="00BF5C5C">
        <w:rPr>
          <w:rFonts w:ascii="Courier New" w:hAnsi="Courier New"/>
          <w:noProof/>
          <w:color w:val="993366"/>
          <w:sz w:val="16"/>
          <w:lang w:eastAsia="en-GB"/>
        </w:rPr>
        <w:t>OPTIONAL</w:t>
      </w:r>
      <w:r w:rsidRPr="00BF5C5C">
        <w:rPr>
          <w:rFonts w:ascii="Courier New" w:hAnsi="Courier New"/>
          <w:noProof/>
          <w:sz w:val="16"/>
          <w:lang w:eastAsia="en-GB"/>
        </w:rPr>
        <w:t xml:space="preserve">,  </w:t>
      </w:r>
      <w:r w:rsidRPr="00BF5C5C">
        <w:rPr>
          <w:rFonts w:ascii="Courier New" w:hAnsi="Courier New"/>
          <w:noProof/>
          <w:color w:val="808080"/>
          <w:sz w:val="16"/>
          <w:lang w:eastAsia="en-GB"/>
        </w:rPr>
        <w:t>-- Need R</w:t>
      </w:r>
    </w:p>
    <w:p w14:paraId="2C98BEE0"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 xml:space="preserve">    ...</w:t>
      </w:r>
    </w:p>
    <w:p w14:paraId="7ADF5197"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w:t>
      </w:r>
    </w:p>
    <w:p w14:paraId="644A133A"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D07E34"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F5C5C">
        <w:rPr>
          <w:rFonts w:ascii="Courier New" w:hAnsi="Courier New"/>
          <w:noProof/>
          <w:sz w:val="16"/>
          <w:lang w:eastAsia="en-GB"/>
        </w:rPr>
        <w:t xml:space="preserve">NumberOfMsg3-Repetitions-r17::=         </w:t>
      </w:r>
      <w:r w:rsidRPr="00BF5C5C">
        <w:rPr>
          <w:rFonts w:ascii="Courier New" w:hAnsi="Courier New"/>
          <w:noProof/>
          <w:color w:val="993366"/>
          <w:sz w:val="16"/>
          <w:lang w:eastAsia="en-GB"/>
        </w:rPr>
        <w:t>ENUMERATED</w:t>
      </w:r>
      <w:r w:rsidRPr="00BF5C5C">
        <w:rPr>
          <w:rFonts w:ascii="Courier New" w:hAnsi="Courier New"/>
          <w:noProof/>
          <w:sz w:val="16"/>
          <w:lang w:eastAsia="en-GB"/>
        </w:rPr>
        <w:t xml:space="preserve"> {n1, n2, n3, n4, n7, n8, n12, n16}</w:t>
      </w:r>
    </w:p>
    <w:p w14:paraId="4186341B"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89D7E2"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color w:val="808080"/>
          <w:sz w:val="16"/>
          <w:lang w:eastAsia="en-GB"/>
        </w:rPr>
        <w:t>-- TAG-BWP-UPLINKCOMMON-STOP</w:t>
      </w:r>
    </w:p>
    <w:p w14:paraId="472BDE68" w14:textId="77777777" w:rsidR="006E1414" w:rsidRPr="00BF5C5C" w:rsidRDefault="006E1414" w:rsidP="006E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F5C5C">
        <w:rPr>
          <w:rFonts w:ascii="Courier New" w:hAnsi="Courier New"/>
          <w:noProof/>
          <w:color w:val="808080"/>
          <w:sz w:val="16"/>
          <w:lang w:eastAsia="en-GB"/>
        </w:rPr>
        <w:t>-- ASN1STOP</w:t>
      </w:r>
    </w:p>
    <w:p w14:paraId="7900056F" w14:textId="77777777" w:rsidR="006E1414" w:rsidRPr="00BF5C5C" w:rsidRDefault="006E1414" w:rsidP="006E14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1414" w:rsidRPr="00C0503E" w14:paraId="1813917C"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10DD625F" w14:textId="77777777" w:rsidR="006E1414" w:rsidRPr="00C0503E" w:rsidRDefault="006E1414" w:rsidP="00A16A15">
            <w:pPr>
              <w:pStyle w:val="TAH"/>
              <w:rPr>
                <w:szCs w:val="22"/>
                <w:lang w:eastAsia="sv-SE"/>
              </w:rPr>
            </w:pPr>
            <w:r w:rsidRPr="00C0503E">
              <w:rPr>
                <w:i/>
                <w:szCs w:val="22"/>
                <w:lang w:eastAsia="sv-SE"/>
              </w:rPr>
              <w:lastRenderedPageBreak/>
              <w:t>BWP-</w:t>
            </w:r>
            <w:proofErr w:type="spellStart"/>
            <w:r w:rsidRPr="00C0503E">
              <w:rPr>
                <w:i/>
                <w:szCs w:val="22"/>
                <w:lang w:eastAsia="sv-SE"/>
              </w:rPr>
              <w:t>UplinkCommon</w:t>
            </w:r>
            <w:proofErr w:type="spellEnd"/>
            <w:r w:rsidRPr="00C0503E">
              <w:rPr>
                <w:i/>
                <w:szCs w:val="22"/>
                <w:lang w:eastAsia="sv-SE"/>
              </w:rPr>
              <w:t xml:space="preserve"> </w:t>
            </w:r>
            <w:r w:rsidRPr="00C0503E">
              <w:rPr>
                <w:szCs w:val="22"/>
                <w:lang w:eastAsia="sv-SE"/>
              </w:rPr>
              <w:t>field descriptions</w:t>
            </w:r>
          </w:p>
        </w:tc>
      </w:tr>
      <w:tr w:rsidR="006E1414" w:rsidRPr="00C0503E" w14:paraId="73B2E9D1" w14:textId="77777777" w:rsidTr="00A16A15">
        <w:tc>
          <w:tcPr>
            <w:tcW w:w="14173" w:type="dxa"/>
            <w:tcBorders>
              <w:top w:val="single" w:sz="4" w:space="0" w:color="auto"/>
              <w:left w:val="single" w:sz="4" w:space="0" w:color="auto"/>
              <w:bottom w:val="single" w:sz="4" w:space="0" w:color="auto"/>
              <w:right w:val="single" w:sz="4" w:space="0" w:color="auto"/>
            </w:tcBorders>
          </w:tcPr>
          <w:p w14:paraId="41C0F3A6" w14:textId="77777777" w:rsidR="006E1414" w:rsidRPr="00C0503E" w:rsidRDefault="006E1414" w:rsidP="00A16A15">
            <w:pPr>
              <w:pStyle w:val="TAL"/>
              <w:rPr>
                <w:b/>
                <w:bCs/>
                <w:i/>
                <w:iCs/>
                <w:lang w:eastAsia="sv-SE"/>
              </w:rPr>
            </w:pPr>
            <w:proofErr w:type="spellStart"/>
            <w:r w:rsidRPr="00C0503E">
              <w:rPr>
                <w:b/>
                <w:bCs/>
                <w:i/>
                <w:iCs/>
                <w:lang w:eastAsia="sv-SE"/>
              </w:rPr>
              <w:t>additionalRACH-ConfigList</w:t>
            </w:r>
            <w:proofErr w:type="spellEnd"/>
          </w:p>
          <w:p w14:paraId="22500A96" w14:textId="77777777" w:rsidR="006E1414" w:rsidRPr="00C0503E" w:rsidRDefault="006E1414" w:rsidP="00A16A15">
            <w:pPr>
              <w:pStyle w:val="TAL"/>
              <w:rPr>
                <w:lang w:eastAsia="sv-SE"/>
              </w:rPr>
            </w:pPr>
            <w:r w:rsidRPr="00C0503E">
              <w:rPr>
                <w:lang w:eastAsia="sv-SE"/>
              </w:rPr>
              <w:t xml:space="preserve">List of feature or feature combination-specific RACH configurations, i.e. the RACH configurations configured in addition to the one configured by </w:t>
            </w:r>
            <w:proofErr w:type="spellStart"/>
            <w:r w:rsidRPr="00C0503E">
              <w:rPr>
                <w:i/>
                <w:lang w:eastAsia="sv-SE"/>
              </w:rPr>
              <w:t>rach-ConfigCommon</w:t>
            </w:r>
            <w:proofErr w:type="spellEnd"/>
            <w:r w:rsidRPr="00C0503E">
              <w:rPr>
                <w:lang w:eastAsia="sv-SE"/>
              </w:rPr>
              <w:t xml:space="preserve"> and by </w:t>
            </w:r>
            <w:proofErr w:type="spellStart"/>
            <w:r w:rsidRPr="00C0503E">
              <w:rPr>
                <w:i/>
                <w:lang w:eastAsia="sv-SE"/>
              </w:rPr>
              <w:t>msgA-ConfigCommon</w:t>
            </w:r>
            <w:proofErr w:type="spellEnd"/>
            <w:r w:rsidRPr="00C0503E">
              <w:rPr>
                <w:lang w:eastAsia="sv-SE"/>
              </w:rPr>
              <w:t xml:space="preserve">. The network associates all possible preambles of an additional RACH configuration to one or more feature(s) or feature combination(s). The network does not configure this list to have more than 16 entries. </w:t>
            </w:r>
            <w:r w:rsidRPr="00C0503E">
              <w:rPr>
                <w:rFonts w:cs="Arial"/>
                <w:lang w:eastAsia="sv-SE"/>
              </w:rPr>
              <w:t xml:space="preserve">If both </w:t>
            </w:r>
            <w:proofErr w:type="spellStart"/>
            <w:r w:rsidRPr="00C0503E">
              <w:rPr>
                <w:rFonts w:cs="Arial"/>
                <w:i/>
                <w:lang w:eastAsia="sv-SE"/>
              </w:rPr>
              <w:t>rach-ConfigCommon</w:t>
            </w:r>
            <w:proofErr w:type="spellEnd"/>
            <w:r w:rsidRPr="00C0503E">
              <w:rPr>
                <w:rFonts w:cs="Arial"/>
                <w:lang w:eastAsia="sv-SE"/>
              </w:rPr>
              <w:t xml:space="preserve"> and </w:t>
            </w:r>
            <w:proofErr w:type="spellStart"/>
            <w:r w:rsidRPr="00C0503E">
              <w:rPr>
                <w:rFonts w:cs="Arial"/>
                <w:i/>
                <w:lang w:eastAsia="sv-SE"/>
              </w:rPr>
              <w:t>msgA-ConfigCommon</w:t>
            </w:r>
            <w:proofErr w:type="spellEnd"/>
            <w:r w:rsidRPr="00C0503E">
              <w:rPr>
                <w:rFonts w:cs="Arial"/>
                <w:lang w:eastAsia="sv-SE"/>
              </w:rPr>
              <w:t xml:space="preserve"> are configured for a specific </w:t>
            </w:r>
            <w:proofErr w:type="spellStart"/>
            <w:r w:rsidRPr="00C0503E">
              <w:rPr>
                <w:rFonts w:cs="Arial"/>
                <w:i/>
                <w:iCs/>
                <w:lang w:eastAsia="sv-SE"/>
              </w:rPr>
              <w:t>FeatureCombination</w:t>
            </w:r>
            <w:proofErr w:type="spellEnd"/>
            <w:r w:rsidRPr="00C0503E">
              <w:rPr>
                <w:rFonts w:cs="Arial"/>
                <w:lang w:eastAsia="sv-SE"/>
              </w:rPr>
              <w:t xml:space="preserve">, the network always provides them in the same </w:t>
            </w:r>
            <w:proofErr w:type="spellStart"/>
            <w:r w:rsidRPr="00C0503E">
              <w:rPr>
                <w:rFonts w:cs="Arial"/>
                <w:i/>
                <w:lang w:eastAsia="sv-SE"/>
              </w:rPr>
              <w:t>additionalRACH</w:t>
            </w:r>
            <w:proofErr w:type="spellEnd"/>
            <w:r w:rsidRPr="00C0503E">
              <w:rPr>
                <w:rFonts w:cs="Arial"/>
                <w:i/>
                <w:lang w:eastAsia="sv-SE"/>
              </w:rPr>
              <w:t>-Config</w:t>
            </w:r>
            <w:r w:rsidRPr="00C0503E">
              <w:rPr>
                <w:rFonts w:cs="Arial"/>
                <w:lang w:eastAsia="sv-SE"/>
              </w:rPr>
              <w:t>.</w:t>
            </w:r>
          </w:p>
        </w:tc>
      </w:tr>
      <w:tr w:rsidR="006E1414" w:rsidRPr="00C0503E" w14:paraId="46680145" w14:textId="77777777" w:rsidTr="00A16A15">
        <w:tc>
          <w:tcPr>
            <w:tcW w:w="14173" w:type="dxa"/>
            <w:tcBorders>
              <w:top w:val="single" w:sz="4" w:space="0" w:color="auto"/>
              <w:left w:val="single" w:sz="4" w:space="0" w:color="auto"/>
              <w:bottom w:val="single" w:sz="4" w:space="0" w:color="auto"/>
              <w:right w:val="single" w:sz="4" w:space="0" w:color="auto"/>
            </w:tcBorders>
          </w:tcPr>
          <w:p w14:paraId="31C0E226" w14:textId="77777777" w:rsidR="006E1414" w:rsidRPr="00C0503E" w:rsidRDefault="006E1414" w:rsidP="00A16A15">
            <w:pPr>
              <w:pStyle w:val="TAL"/>
              <w:rPr>
                <w:b/>
                <w:bCs/>
                <w:i/>
                <w:iCs/>
                <w:szCs w:val="22"/>
                <w:lang w:eastAsia="sv-SE"/>
              </w:rPr>
            </w:pPr>
            <w:proofErr w:type="spellStart"/>
            <w:r w:rsidRPr="00C0503E">
              <w:rPr>
                <w:b/>
                <w:bCs/>
                <w:i/>
                <w:iCs/>
                <w:lang w:eastAsia="sv-SE"/>
              </w:rPr>
              <w:t>enableRA-PrioritizationForSlicing</w:t>
            </w:r>
            <w:proofErr w:type="spellEnd"/>
          </w:p>
          <w:p w14:paraId="4FB0A2F2" w14:textId="77777777" w:rsidR="006E1414" w:rsidRPr="00C0503E" w:rsidRDefault="006E1414" w:rsidP="00A16A15">
            <w:pPr>
              <w:pStyle w:val="TAL"/>
              <w:rPr>
                <w:b/>
                <w:bCs/>
                <w:i/>
                <w:iCs/>
                <w:lang w:eastAsia="sv-SE"/>
              </w:rPr>
            </w:pPr>
            <w:r w:rsidRPr="00C0503E">
              <w:rPr>
                <w:bCs/>
                <w:szCs w:val="22"/>
                <w:lang w:eastAsia="en-GB"/>
              </w:rPr>
              <w:t xml:space="preserve">Indicates whether or not </w:t>
            </w:r>
            <w:r w:rsidRPr="00C0503E">
              <w:rPr>
                <w:bCs/>
                <w:iCs/>
                <w:lang w:eastAsia="ko-KR"/>
              </w:rPr>
              <w:t xml:space="preserve">the </w:t>
            </w:r>
            <w:bookmarkStart w:id="19" w:name="OLE_LINK5"/>
            <w:proofErr w:type="spellStart"/>
            <w:r w:rsidRPr="00C0503E">
              <w:rPr>
                <w:i/>
              </w:rPr>
              <w:t>ra-PrioritizationForSlicing</w:t>
            </w:r>
            <w:bookmarkEnd w:id="19"/>
            <w:proofErr w:type="spellEnd"/>
            <w:r w:rsidRPr="00C0503E">
              <w:rPr>
                <w:i/>
              </w:rPr>
              <w:t>/</w:t>
            </w:r>
            <w:proofErr w:type="spellStart"/>
            <w:r w:rsidRPr="00C0503E">
              <w:rPr>
                <w:i/>
              </w:rPr>
              <w:t>ra-PrioritizationForSlicingTwoStep</w:t>
            </w:r>
            <w:proofErr w:type="spellEnd"/>
            <w:r w:rsidRPr="00C0503E">
              <w:rPr>
                <w:bCs/>
                <w:iCs/>
                <w:lang w:eastAsia="ko-KR"/>
              </w:rPr>
              <w:t xml:space="preserve"> should override the </w:t>
            </w:r>
            <w:proofErr w:type="spellStart"/>
            <w:r w:rsidRPr="00C0503E">
              <w:rPr>
                <w:bCs/>
                <w:i/>
                <w:lang w:eastAsia="ko-KR"/>
              </w:rPr>
              <w:t>ra-PrioritizationForAccessIdentity</w:t>
            </w:r>
            <w:proofErr w:type="spellEnd"/>
            <w:r w:rsidRPr="00C0503E">
              <w:rPr>
                <w:bCs/>
                <w:iCs/>
                <w:lang w:eastAsia="ko-KR"/>
              </w:rPr>
              <w:t xml:space="preserve">. The field is applicable only when the UE is configured by upper layers with both NSAG and Access Identity 1 or 2. </w:t>
            </w:r>
            <w:r w:rsidRPr="00C0503E">
              <w:rPr>
                <w:szCs w:val="22"/>
                <w:lang w:eastAsia="sv-SE"/>
              </w:rPr>
              <w:t>If</w:t>
            </w:r>
            <w:r w:rsidRPr="00C0503E">
              <w:rPr>
                <w:lang w:eastAsia="ko-KR"/>
              </w:rPr>
              <w:t xml:space="preserve"> value </w:t>
            </w:r>
            <w:r w:rsidRPr="00C0503E">
              <w:rPr>
                <w:i/>
                <w:lang w:eastAsia="ko-KR"/>
              </w:rPr>
              <w:t>TRUE</w:t>
            </w:r>
            <w:r w:rsidRPr="00C0503E">
              <w:rPr>
                <w:lang w:eastAsia="ko-KR"/>
              </w:rPr>
              <w:t xml:space="preserve"> is configured, the UE should only apply the </w:t>
            </w:r>
            <w:proofErr w:type="spellStart"/>
            <w:r w:rsidRPr="00C0503E">
              <w:rPr>
                <w:i/>
              </w:rPr>
              <w:t>ra-PrioritizationForSlicing</w:t>
            </w:r>
            <w:proofErr w:type="spellEnd"/>
            <w:r w:rsidRPr="00C0503E">
              <w:rPr>
                <w:i/>
              </w:rPr>
              <w:t>/</w:t>
            </w:r>
            <w:proofErr w:type="spellStart"/>
            <w:r w:rsidRPr="00C0503E">
              <w:rPr>
                <w:i/>
              </w:rPr>
              <w:t>ra-PrioritizationForSlicingTwoStep</w:t>
            </w:r>
            <w:proofErr w:type="spellEnd"/>
            <w:r w:rsidRPr="00C0503E">
              <w:rPr>
                <w:lang w:eastAsia="ko-KR"/>
              </w:rPr>
              <w:t xml:space="preserve">. </w:t>
            </w:r>
            <w:r w:rsidRPr="00C0503E">
              <w:rPr>
                <w:szCs w:val="22"/>
                <w:lang w:eastAsia="sv-SE"/>
              </w:rPr>
              <w:t>If</w:t>
            </w:r>
            <w:r w:rsidRPr="00C0503E">
              <w:rPr>
                <w:lang w:eastAsia="ko-KR"/>
              </w:rPr>
              <w:t xml:space="preserve"> value </w:t>
            </w:r>
            <w:r w:rsidRPr="00C0503E">
              <w:rPr>
                <w:i/>
                <w:lang w:eastAsia="ko-KR"/>
              </w:rPr>
              <w:t xml:space="preserve">FALSE </w:t>
            </w:r>
            <w:r w:rsidRPr="00C0503E">
              <w:rPr>
                <w:lang w:eastAsia="ko-KR"/>
              </w:rPr>
              <w:t xml:space="preserve">is configured, the UE should only apply </w:t>
            </w:r>
            <w:proofErr w:type="spellStart"/>
            <w:r w:rsidRPr="00C0503E">
              <w:rPr>
                <w:bCs/>
                <w:i/>
                <w:lang w:eastAsia="ko-KR"/>
              </w:rPr>
              <w:t>ra-PrioritizationForAccessIdentity</w:t>
            </w:r>
            <w:proofErr w:type="spellEnd"/>
            <w:r w:rsidRPr="00C0503E">
              <w:rPr>
                <w:bCs/>
                <w:iCs/>
                <w:lang w:eastAsia="ko-KR"/>
              </w:rPr>
              <w:t xml:space="preserve">. If the field is absent, whether to use </w:t>
            </w:r>
            <w:proofErr w:type="spellStart"/>
            <w:r w:rsidRPr="00C0503E">
              <w:rPr>
                <w:i/>
              </w:rPr>
              <w:t>ra-PrioritizationForSlicing</w:t>
            </w:r>
            <w:proofErr w:type="spellEnd"/>
            <w:r w:rsidRPr="00C0503E">
              <w:rPr>
                <w:i/>
              </w:rPr>
              <w:t>/</w:t>
            </w:r>
            <w:proofErr w:type="spellStart"/>
            <w:r w:rsidRPr="00C0503E">
              <w:rPr>
                <w:i/>
              </w:rPr>
              <w:t>ra-PrioritizationForSlicingTwoStep</w:t>
            </w:r>
            <w:proofErr w:type="spellEnd"/>
            <w:r w:rsidRPr="00C0503E">
              <w:rPr>
                <w:bCs/>
                <w:iCs/>
                <w:lang w:eastAsia="ko-KR"/>
              </w:rPr>
              <w:t xml:space="preserve"> or </w:t>
            </w:r>
            <w:proofErr w:type="spellStart"/>
            <w:r w:rsidRPr="00C0503E">
              <w:rPr>
                <w:bCs/>
                <w:i/>
                <w:lang w:eastAsia="ko-KR"/>
              </w:rPr>
              <w:t>ra-PrioritizationForAccessIdentity</w:t>
            </w:r>
            <w:proofErr w:type="spellEnd"/>
            <w:r w:rsidRPr="00C0503E">
              <w:rPr>
                <w:bCs/>
                <w:iCs/>
                <w:lang w:eastAsia="ko-KR"/>
              </w:rPr>
              <w:t xml:space="preserve"> is up to UE implementation.</w:t>
            </w:r>
          </w:p>
        </w:tc>
      </w:tr>
      <w:tr w:rsidR="006E1414" w:rsidRPr="00C0503E" w14:paraId="52B2A41F" w14:textId="77777777" w:rsidTr="00A16A15">
        <w:tc>
          <w:tcPr>
            <w:tcW w:w="14173" w:type="dxa"/>
            <w:tcBorders>
              <w:top w:val="single" w:sz="4" w:space="0" w:color="auto"/>
              <w:left w:val="single" w:sz="4" w:space="0" w:color="auto"/>
              <w:bottom w:val="single" w:sz="4" w:space="0" w:color="auto"/>
              <w:right w:val="single" w:sz="4" w:space="0" w:color="auto"/>
            </w:tcBorders>
          </w:tcPr>
          <w:p w14:paraId="1F05885D" w14:textId="77777777" w:rsidR="006E1414" w:rsidRPr="00C0503E" w:rsidRDefault="006E1414" w:rsidP="00A16A15">
            <w:pPr>
              <w:pStyle w:val="TAL"/>
              <w:rPr>
                <w:szCs w:val="22"/>
              </w:rPr>
            </w:pPr>
            <w:r w:rsidRPr="00C0503E">
              <w:rPr>
                <w:b/>
                <w:i/>
                <w:szCs w:val="22"/>
              </w:rPr>
              <w:t>mcs-Msg3-Repetitions</w:t>
            </w:r>
          </w:p>
          <w:p w14:paraId="324D1886" w14:textId="77777777" w:rsidR="006E1414" w:rsidRPr="00C0503E" w:rsidRDefault="006E1414" w:rsidP="00A16A15">
            <w:pPr>
              <w:pStyle w:val="TAL"/>
              <w:rPr>
                <w:rFonts w:eastAsia="Calibri"/>
                <w:lang w:eastAsia="sv-SE"/>
              </w:rPr>
            </w:pPr>
            <w:r w:rsidRPr="00C0503E">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C0503E">
              <w:rPr>
                <w:szCs w:val="22"/>
                <w:lang w:eastAsia="sv-SE"/>
              </w:rPr>
              <w:t xml:space="preserve">set(s) of Random Access resources with MSG3 repetition indication are configured in the </w:t>
            </w:r>
            <w:r w:rsidRPr="00C0503E">
              <w:rPr>
                <w:rFonts w:eastAsia="Calibri"/>
                <w:i/>
                <w:lang w:eastAsia="sv-SE"/>
              </w:rPr>
              <w:t>BWP-</w:t>
            </w:r>
            <w:proofErr w:type="spellStart"/>
            <w:r w:rsidRPr="00C0503E">
              <w:rPr>
                <w:rFonts w:eastAsia="Calibri"/>
                <w:i/>
                <w:lang w:eastAsia="sv-SE"/>
              </w:rPr>
              <w:t>UplinkCommon</w:t>
            </w:r>
            <w:proofErr w:type="spellEnd"/>
            <w:r w:rsidRPr="00C0503E">
              <w:rPr>
                <w:rFonts w:eastAsia="Calibri"/>
                <w:lang w:eastAsia="sv-SE"/>
              </w:rPr>
              <w:t>, the UE shall apply the values {0, 1, 2, 3, 4, 5, 6, 7} (</w:t>
            </w:r>
            <w:r w:rsidRPr="00C0503E">
              <w:rPr>
                <w:szCs w:val="22"/>
                <w:lang w:eastAsia="sv-SE"/>
              </w:rPr>
              <w:t>see TS 38.214 [19], clause 6.1.4</w:t>
            </w:r>
            <w:r w:rsidRPr="00C0503E">
              <w:rPr>
                <w:rFonts w:eastAsia="Calibri"/>
                <w:lang w:eastAsia="sv-SE"/>
              </w:rPr>
              <w:t>).</w:t>
            </w:r>
          </w:p>
        </w:tc>
      </w:tr>
      <w:tr w:rsidR="006E1414" w:rsidRPr="00C0503E" w:rsidDel="00EA1F7F" w14:paraId="17D75DB6" w14:textId="77777777" w:rsidTr="00A16A15">
        <w:tc>
          <w:tcPr>
            <w:tcW w:w="14173" w:type="dxa"/>
            <w:tcBorders>
              <w:top w:val="single" w:sz="4" w:space="0" w:color="auto"/>
              <w:left w:val="single" w:sz="4" w:space="0" w:color="auto"/>
              <w:bottom w:val="single" w:sz="4" w:space="0" w:color="auto"/>
              <w:right w:val="single" w:sz="4" w:space="0" w:color="auto"/>
            </w:tcBorders>
          </w:tcPr>
          <w:p w14:paraId="2A4F1221" w14:textId="77777777" w:rsidR="006E1414" w:rsidRPr="00C0503E" w:rsidRDefault="006E1414" w:rsidP="00A16A15">
            <w:pPr>
              <w:pStyle w:val="TAL"/>
              <w:rPr>
                <w:szCs w:val="22"/>
              </w:rPr>
            </w:pPr>
            <w:proofErr w:type="spellStart"/>
            <w:r w:rsidRPr="00C0503E">
              <w:rPr>
                <w:b/>
                <w:i/>
                <w:szCs w:val="22"/>
              </w:rPr>
              <w:t>msgA-ConfigCommon</w:t>
            </w:r>
            <w:proofErr w:type="spellEnd"/>
          </w:p>
          <w:p w14:paraId="36773FCD" w14:textId="77777777" w:rsidR="006E1414" w:rsidRPr="00C0503E" w:rsidDel="00EA1F7F" w:rsidRDefault="006E1414" w:rsidP="00A16A15">
            <w:pPr>
              <w:pStyle w:val="TAL"/>
              <w:rPr>
                <w:b/>
                <w:i/>
                <w:szCs w:val="22"/>
                <w:lang w:eastAsia="sv-SE"/>
              </w:rPr>
            </w:pPr>
            <w:r w:rsidRPr="00C0503E">
              <w:rPr>
                <w:szCs w:val="22"/>
              </w:rPr>
              <w:t xml:space="preserve">Configuration of the cell specific PRACH and PUSCH resource parameters for transmission of </w:t>
            </w:r>
            <w:proofErr w:type="spellStart"/>
            <w:r w:rsidRPr="00C0503E">
              <w:rPr>
                <w:szCs w:val="22"/>
              </w:rPr>
              <w:t>MsgA</w:t>
            </w:r>
            <w:proofErr w:type="spellEnd"/>
            <w:r w:rsidRPr="00C0503E">
              <w:rPr>
                <w:szCs w:val="22"/>
              </w:rPr>
              <w:t xml:space="preserve"> in 2-step random access type procedure. The NW can configure </w:t>
            </w:r>
            <w:proofErr w:type="spellStart"/>
            <w:r w:rsidRPr="00C0503E">
              <w:rPr>
                <w:i/>
                <w:iCs/>
                <w:szCs w:val="22"/>
              </w:rPr>
              <w:t>msgA-ConfigCommon</w:t>
            </w:r>
            <w:proofErr w:type="spellEnd"/>
            <w:r w:rsidRPr="00C0503E">
              <w:rPr>
                <w:szCs w:val="22"/>
              </w:rPr>
              <w:t xml:space="preserve"> only for UL BWPs if the linked DL BWPs (same </w:t>
            </w:r>
            <w:proofErr w:type="spellStart"/>
            <w:r w:rsidRPr="00C0503E">
              <w:rPr>
                <w:szCs w:val="22"/>
              </w:rPr>
              <w:t>bwp</w:t>
            </w:r>
            <w:proofErr w:type="spellEnd"/>
            <w:r w:rsidRPr="00C0503E">
              <w:rPr>
                <w:szCs w:val="22"/>
              </w:rPr>
              <w:t>-Id as UL-BWP) are the initial DL BWPs or DL BWPs containing the SSB associated to the initial DL BWP</w:t>
            </w:r>
            <w:r w:rsidRPr="00C0503E">
              <w:rPr>
                <w:szCs w:val="22"/>
                <w:lang w:eastAsia="sv-SE"/>
              </w:rPr>
              <w:t xml:space="preserve"> or for </w:t>
            </w:r>
            <w:proofErr w:type="spellStart"/>
            <w:r w:rsidRPr="00C0503E">
              <w:rPr>
                <w:szCs w:val="22"/>
                <w:lang w:eastAsia="sv-SE"/>
              </w:rPr>
              <w:t>RedCap</w:t>
            </w:r>
            <w:proofErr w:type="spellEnd"/>
            <w:r w:rsidRPr="00C0503E">
              <w:rPr>
                <w:szCs w:val="22"/>
                <w:lang w:eastAsia="sv-SE"/>
              </w:rPr>
              <w:t xml:space="preserve"> </w:t>
            </w:r>
            <w:proofErr w:type="spellStart"/>
            <w:r w:rsidRPr="00C0503E">
              <w:rPr>
                <w:szCs w:val="22"/>
                <w:lang w:eastAsia="sv-SE"/>
              </w:rPr>
              <w:t>UEs</w:t>
            </w:r>
            <w:proofErr w:type="spellEnd"/>
            <w:r w:rsidRPr="00C0503E">
              <w:rPr>
                <w:szCs w:val="22"/>
                <w:lang w:eastAsia="sv-SE"/>
              </w:rPr>
              <w:t xml:space="preserve"> DL BWPs associated with </w:t>
            </w:r>
            <w:proofErr w:type="spellStart"/>
            <w:r w:rsidRPr="00C0503E">
              <w:rPr>
                <w:i/>
                <w:iCs/>
                <w:szCs w:val="22"/>
                <w:lang w:eastAsia="sv-SE"/>
              </w:rPr>
              <w:t>nonCellDefiningSSB</w:t>
            </w:r>
            <w:proofErr w:type="spellEnd"/>
            <w:r w:rsidRPr="00C0503E">
              <w:rPr>
                <w:szCs w:val="22"/>
                <w:lang w:eastAsia="sv-SE"/>
              </w:rPr>
              <w:t xml:space="preserve"> or the </w:t>
            </w:r>
            <w:proofErr w:type="spellStart"/>
            <w:r w:rsidRPr="00C0503E">
              <w:rPr>
                <w:szCs w:val="22"/>
                <w:lang w:eastAsia="sv-SE"/>
              </w:rPr>
              <w:t>RedCap</w:t>
            </w:r>
            <w:proofErr w:type="spellEnd"/>
            <w:r w:rsidRPr="00C0503E">
              <w:rPr>
                <w:szCs w:val="22"/>
                <w:lang w:eastAsia="sv-SE"/>
              </w:rPr>
              <w:t>-specific initial downlink BWP</w:t>
            </w:r>
            <w:r w:rsidRPr="00C0503E">
              <w:rPr>
                <w:szCs w:val="22"/>
              </w:rPr>
              <w:t>.</w:t>
            </w:r>
          </w:p>
        </w:tc>
      </w:tr>
      <w:tr w:rsidR="006E1414" w:rsidRPr="00C0503E" w:rsidDel="00EA1F7F" w14:paraId="0312564C" w14:textId="77777777" w:rsidTr="00A16A15">
        <w:tc>
          <w:tcPr>
            <w:tcW w:w="14173" w:type="dxa"/>
            <w:tcBorders>
              <w:top w:val="single" w:sz="4" w:space="0" w:color="auto"/>
              <w:left w:val="single" w:sz="4" w:space="0" w:color="auto"/>
              <w:bottom w:val="single" w:sz="4" w:space="0" w:color="auto"/>
              <w:right w:val="single" w:sz="4" w:space="0" w:color="auto"/>
            </w:tcBorders>
          </w:tcPr>
          <w:p w14:paraId="3C32D879" w14:textId="77777777" w:rsidR="006E1414" w:rsidRPr="00C0503E" w:rsidRDefault="006E1414" w:rsidP="00A16A15">
            <w:pPr>
              <w:pStyle w:val="TAL"/>
              <w:rPr>
                <w:szCs w:val="22"/>
              </w:rPr>
            </w:pPr>
            <w:r w:rsidRPr="00C0503E">
              <w:rPr>
                <w:b/>
                <w:i/>
                <w:szCs w:val="22"/>
              </w:rPr>
              <w:t>numberOfMsg3-RepetitionsList</w:t>
            </w:r>
          </w:p>
          <w:p w14:paraId="05A76D22" w14:textId="77777777" w:rsidR="006E1414" w:rsidRPr="00C0503E" w:rsidRDefault="006E1414" w:rsidP="00A16A15">
            <w:pPr>
              <w:pStyle w:val="TAL"/>
              <w:rPr>
                <w:b/>
                <w:i/>
                <w:szCs w:val="22"/>
              </w:rPr>
            </w:pPr>
            <w:r w:rsidRPr="00C0503E">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C0503E">
              <w:rPr>
                <w:szCs w:val="22"/>
                <w:lang w:eastAsia="sv-SE"/>
              </w:rPr>
              <w:t xml:space="preserve">set(s) of Random Access resources with MSG3 repetition indication are configured in the </w:t>
            </w:r>
            <w:r w:rsidRPr="00C0503E">
              <w:rPr>
                <w:rFonts w:eastAsia="Calibri"/>
                <w:i/>
                <w:lang w:eastAsia="sv-SE"/>
              </w:rPr>
              <w:t>BWP-</w:t>
            </w:r>
            <w:proofErr w:type="spellStart"/>
            <w:r w:rsidRPr="00C0503E">
              <w:rPr>
                <w:rFonts w:eastAsia="Calibri"/>
                <w:i/>
                <w:lang w:eastAsia="sv-SE"/>
              </w:rPr>
              <w:t>UplinkCommon</w:t>
            </w:r>
            <w:proofErr w:type="spellEnd"/>
            <w:r w:rsidRPr="00C0503E">
              <w:rPr>
                <w:rFonts w:eastAsia="Calibri"/>
                <w:lang w:eastAsia="sv-SE"/>
              </w:rPr>
              <w:t>, the UE shall apply the values {n1, n2, n3, n4} (</w:t>
            </w:r>
            <w:r w:rsidRPr="00C0503E">
              <w:rPr>
                <w:szCs w:val="22"/>
                <w:lang w:eastAsia="sv-SE"/>
              </w:rPr>
              <w:t>see TS 38.214 [19], clause 6.1.2.1</w:t>
            </w:r>
            <w:r w:rsidRPr="00C0503E">
              <w:rPr>
                <w:rFonts w:eastAsia="Calibri"/>
                <w:lang w:eastAsia="sv-SE"/>
              </w:rPr>
              <w:t>).</w:t>
            </w:r>
          </w:p>
        </w:tc>
      </w:tr>
      <w:tr w:rsidR="006E1414" w:rsidRPr="00C0503E" w14:paraId="4F362368"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718543C6" w14:textId="77777777" w:rsidR="006E1414" w:rsidRPr="00C0503E" w:rsidRDefault="006E1414" w:rsidP="00A16A15">
            <w:pPr>
              <w:pStyle w:val="TAL"/>
              <w:rPr>
                <w:szCs w:val="22"/>
                <w:lang w:eastAsia="sv-SE"/>
              </w:rPr>
            </w:pPr>
            <w:proofErr w:type="spellStart"/>
            <w:r w:rsidRPr="00C0503E">
              <w:rPr>
                <w:b/>
                <w:i/>
                <w:szCs w:val="22"/>
                <w:lang w:eastAsia="sv-SE"/>
              </w:rPr>
              <w:t>pucch-ConfigCommon</w:t>
            </w:r>
            <w:proofErr w:type="spellEnd"/>
          </w:p>
          <w:p w14:paraId="2085FC8B" w14:textId="77777777" w:rsidR="006E1414" w:rsidRPr="00C0503E" w:rsidRDefault="006E1414" w:rsidP="00A16A15">
            <w:pPr>
              <w:pStyle w:val="TAL"/>
              <w:rPr>
                <w:szCs w:val="22"/>
                <w:lang w:eastAsia="sv-SE"/>
              </w:rPr>
            </w:pPr>
            <w:r w:rsidRPr="00C0503E">
              <w:rPr>
                <w:szCs w:val="22"/>
                <w:lang w:eastAsia="sv-SE"/>
              </w:rPr>
              <w:t xml:space="preserve">Cell specific parameters for the PUCCH of this BWP. </w:t>
            </w:r>
          </w:p>
        </w:tc>
      </w:tr>
      <w:tr w:rsidR="006E1414" w:rsidRPr="00C0503E" w14:paraId="6B79B14E"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6AF92E7C" w14:textId="77777777" w:rsidR="006E1414" w:rsidRPr="00C0503E" w:rsidRDefault="006E1414" w:rsidP="00A16A15">
            <w:pPr>
              <w:pStyle w:val="TAL"/>
              <w:rPr>
                <w:szCs w:val="22"/>
                <w:lang w:eastAsia="sv-SE"/>
              </w:rPr>
            </w:pPr>
            <w:proofErr w:type="spellStart"/>
            <w:r w:rsidRPr="00C0503E">
              <w:rPr>
                <w:b/>
                <w:i/>
                <w:szCs w:val="22"/>
                <w:lang w:eastAsia="sv-SE"/>
              </w:rPr>
              <w:t>pusch-ConfigCommon</w:t>
            </w:r>
            <w:proofErr w:type="spellEnd"/>
          </w:p>
          <w:p w14:paraId="747945DA" w14:textId="77777777" w:rsidR="006E1414" w:rsidRPr="00C0503E" w:rsidRDefault="006E1414" w:rsidP="00A16A15">
            <w:pPr>
              <w:pStyle w:val="TAL"/>
              <w:rPr>
                <w:szCs w:val="22"/>
                <w:lang w:eastAsia="sv-SE"/>
              </w:rPr>
            </w:pPr>
            <w:r w:rsidRPr="00C0503E">
              <w:rPr>
                <w:szCs w:val="22"/>
                <w:lang w:eastAsia="sv-SE"/>
              </w:rPr>
              <w:t>Cell specific parameters for the PUSCH of this BWP.</w:t>
            </w:r>
          </w:p>
        </w:tc>
      </w:tr>
      <w:tr w:rsidR="006E1414" w:rsidRPr="00C0503E" w14:paraId="20FA8559"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3693F9F1" w14:textId="77777777" w:rsidR="006E1414" w:rsidRPr="007C7370" w:rsidRDefault="006E1414" w:rsidP="00A16A15">
            <w:pPr>
              <w:pStyle w:val="TAL"/>
              <w:rPr>
                <w:szCs w:val="22"/>
                <w:highlight w:val="cyan"/>
                <w:lang w:eastAsia="sv-SE"/>
              </w:rPr>
            </w:pPr>
            <w:bookmarkStart w:id="20" w:name="_Hlk146279058"/>
            <w:proofErr w:type="spellStart"/>
            <w:r w:rsidRPr="007C7370">
              <w:rPr>
                <w:b/>
                <w:i/>
                <w:szCs w:val="22"/>
                <w:highlight w:val="cyan"/>
                <w:lang w:eastAsia="sv-SE"/>
              </w:rPr>
              <w:t>rach-ConfigCommon</w:t>
            </w:r>
            <w:proofErr w:type="spellEnd"/>
          </w:p>
          <w:p w14:paraId="65E86F16" w14:textId="77777777" w:rsidR="006E1414" w:rsidRPr="00C0503E" w:rsidRDefault="006E1414" w:rsidP="00A16A15">
            <w:pPr>
              <w:pStyle w:val="TAL"/>
              <w:rPr>
                <w:szCs w:val="22"/>
                <w:lang w:eastAsia="sv-SE"/>
              </w:rPr>
            </w:pPr>
            <w:r w:rsidRPr="007C7370">
              <w:rPr>
                <w:szCs w:val="22"/>
                <w:highlight w:val="cyan"/>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7C7370">
              <w:rPr>
                <w:i/>
                <w:highlight w:val="cyan"/>
                <w:lang w:eastAsia="sv-SE"/>
              </w:rPr>
              <w:t>RACH-</w:t>
            </w:r>
            <w:proofErr w:type="spellStart"/>
            <w:r w:rsidRPr="007C7370">
              <w:rPr>
                <w:i/>
                <w:highlight w:val="cyan"/>
                <w:lang w:eastAsia="sv-SE"/>
              </w:rPr>
              <w:t>ConfigCommon</w:t>
            </w:r>
            <w:proofErr w:type="spellEnd"/>
            <w:r w:rsidRPr="007C7370">
              <w:rPr>
                <w:szCs w:val="22"/>
                <w:highlight w:val="cyan"/>
                <w:lang w:eastAsia="sv-SE"/>
              </w:rPr>
              <w:t xml:space="preserve">) only for UL BWPs if the linked DL BWPs (same </w:t>
            </w:r>
            <w:proofErr w:type="spellStart"/>
            <w:r w:rsidRPr="007C7370">
              <w:rPr>
                <w:i/>
                <w:highlight w:val="cyan"/>
                <w:lang w:eastAsia="sv-SE"/>
              </w:rPr>
              <w:t>bwp</w:t>
            </w:r>
            <w:proofErr w:type="spellEnd"/>
            <w:r w:rsidRPr="007C7370">
              <w:rPr>
                <w:i/>
                <w:highlight w:val="cyan"/>
                <w:lang w:eastAsia="sv-SE"/>
              </w:rPr>
              <w:t>-Id</w:t>
            </w:r>
            <w:r w:rsidRPr="007C7370">
              <w:rPr>
                <w:szCs w:val="22"/>
                <w:highlight w:val="cyan"/>
                <w:lang w:eastAsia="sv-SE"/>
              </w:rPr>
              <w:t xml:space="preserve"> as UL-BWP) are the initial DL BWPs or DL BWPs containing the SSB associated to the initial DL BWP or for </w:t>
            </w:r>
            <w:proofErr w:type="spellStart"/>
            <w:r w:rsidRPr="007C7370">
              <w:rPr>
                <w:szCs w:val="22"/>
                <w:highlight w:val="cyan"/>
                <w:lang w:eastAsia="sv-SE"/>
              </w:rPr>
              <w:t>RedCap</w:t>
            </w:r>
            <w:proofErr w:type="spellEnd"/>
            <w:r w:rsidRPr="007C7370">
              <w:rPr>
                <w:szCs w:val="22"/>
                <w:highlight w:val="cyan"/>
                <w:lang w:eastAsia="sv-SE"/>
              </w:rPr>
              <w:t xml:space="preserve"> </w:t>
            </w:r>
            <w:proofErr w:type="spellStart"/>
            <w:r w:rsidRPr="007C7370">
              <w:rPr>
                <w:szCs w:val="22"/>
                <w:highlight w:val="cyan"/>
                <w:lang w:eastAsia="sv-SE"/>
              </w:rPr>
              <w:t>UEs</w:t>
            </w:r>
            <w:proofErr w:type="spellEnd"/>
            <w:r w:rsidRPr="007C7370">
              <w:rPr>
                <w:szCs w:val="22"/>
                <w:highlight w:val="cyan"/>
                <w:lang w:eastAsia="sv-SE"/>
              </w:rPr>
              <w:t xml:space="preserve"> DL BWPs associated with </w:t>
            </w:r>
            <w:proofErr w:type="spellStart"/>
            <w:r w:rsidRPr="007C7370">
              <w:rPr>
                <w:i/>
                <w:iCs/>
                <w:szCs w:val="22"/>
                <w:highlight w:val="cyan"/>
                <w:lang w:eastAsia="sv-SE"/>
              </w:rPr>
              <w:t>nonCellDefiningSSB</w:t>
            </w:r>
            <w:proofErr w:type="spellEnd"/>
            <w:r w:rsidRPr="007C7370">
              <w:rPr>
                <w:szCs w:val="22"/>
                <w:highlight w:val="cyan"/>
                <w:lang w:eastAsia="sv-SE"/>
              </w:rPr>
              <w:t xml:space="preserve"> or the </w:t>
            </w:r>
            <w:proofErr w:type="spellStart"/>
            <w:r w:rsidRPr="007C7370">
              <w:rPr>
                <w:szCs w:val="22"/>
                <w:highlight w:val="cyan"/>
                <w:lang w:eastAsia="sv-SE"/>
              </w:rPr>
              <w:t>RedCap</w:t>
            </w:r>
            <w:proofErr w:type="spellEnd"/>
            <w:r w:rsidRPr="007C7370">
              <w:rPr>
                <w:szCs w:val="22"/>
                <w:highlight w:val="cyan"/>
                <w:lang w:eastAsia="sv-SE"/>
              </w:rPr>
              <w:t xml:space="preserve">-specific initial downlink BWP. The network configures </w:t>
            </w:r>
            <w:proofErr w:type="spellStart"/>
            <w:r w:rsidRPr="007C7370">
              <w:rPr>
                <w:i/>
                <w:highlight w:val="cyan"/>
                <w:lang w:eastAsia="sv-SE"/>
              </w:rPr>
              <w:t>rach-ConfigCommon</w:t>
            </w:r>
            <w:proofErr w:type="spellEnd"/>
            <w:r w:rsidRPr="007C7370">
              <w:rPr>
                <w:szCs w:val="22"/>
                <w:highlight w:val="cyan"/>
                <w:lang w:eastAsia="sv-SE"/>
              </w:rPr>
              <w:t xml:space="preserve">, whenever it configures contention free random access (for reconfiguration with sync or for beam failure recovery). For </w:t>
            </w:r>
            <w:proofErr w:type="spellStart"/>
            <w:r w:rsidRPr="007C7370">
              <w:rPr>
                <w:szCs w:val="22"/>
                <w:highlight w:val="cyan"/>
                <w:lang w:eastAsia="sv-SE"/>
              </w:rPr>
              <w:t>RedCap</w:t>
            </w:r>
            <w:proofErr w:type="spellEnd"/>
            <w:r w:rsidRPr="007C7370">
              <w:rPr>
                <w:szCs w:val="22"/>
                <w:highlight w:val="cyan"/>
                <w:lang w:eastAsia="sv-SE"/>
              </w:rPr>
              <w:t xml:space="preserve">-specific initial uplink BWP, </w:t>
            </w:r>
            <w:proofErr w:type="spellStart"/>
            <w:r w:rsidRPr="007C7370">
              <w:rPr>
                <w:i/>
                <w:szCs w:val="22"/>
                <w:highlight w:val="cyan"/>
                <w:lang w:eastAsia="sv-SE"/>
              </w:rPr>
              <w:t>rach-ConfigCommon</w:t>
            </w:r>
            <w:proofErr w:type="spellEnd"/>
            <w:r w:rsidRPr="007C7370">
              <w:rPr>
                <w:szCs w:val="22"/>
                <w:highlight w:val="cyan"/>
                <w:lang w:eastAsia="sv-SE"/>
              </w:rPr>
              <w:t xml:space="preserve"> </w:t>
            </w:r>
            <w:r w:rsidRPr="007C7370">
              <w:rPr>
                <w:szCs w:val="22"/>
                <w:highlight w:val="cyan"/>
                <w:lang w:eastAsia="zh-CN"/>
              </w:rPr>
              <w:t>is always</w:t>
            </w:r>
            <w:r w:rsidRPr="007C7370">
              <w:rPr>
                <w:szCs w:val="22"/>
                <w:highlight w:val="cyan"/>
                <w:lang w:eastAsia="sv-SE"/>
              </w:rPr>
              <w:t xml:space="preserve"> configured when </w:t>
            </w:r>
            <w:proofErr w:type="spellStart"/>
            <w:r w:rsidRPr="007C7370">
              <w:rPr>
                <w:i/>
                <w:iCs/>
                <w:szCs w:val="22"/>
                <w:highlight w:val="cyan"/>
                <w:lang w:eastAsia="sv-SE"/>
              </w:rPr>
              <w:t>msgA-ConfigCommon</w:t>
            </w:r>
            <w:proofErr w:type="spellEnd"/>
            <w:r w:rsidRPr="007C7370">
              <w:rPr>
                <w:szCs w:val="22"/>
                <w:highlight w:val="cyan"/>
                <w:lang w:eastAsia="sv-SE"/>
              </w:rPr>
              <w:t xml:space="preserve"> is configured in this BWP.</w:t>
            </w:r>
            <w:bookmarkEnd w:id="20"/>
          </w:p>
        </w:tc>
      </w:tr>
      <w:tr w:rsidR="006E1414" w:rsidRPr="00C0503E" w14:paraId="63CF519F"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45DA5F74" w14:textId="77777777" w:rsidR="006E1414" w:rsidRPr="00C0503E" w:rsidRDefault="006E1414" w:rsidP="00A16A15">
            <w:pPr>
              <w:pStyle w:val="TAL"/>
              <w:rPr>
                <w:szCs w:val="22"/>
                <w:lang w:eastAsia="sv-SE"/>
              </w:rPr>
            </w:pPr>
            <w:proofErr w:type="spellStart"/>
            <w:r w:rsidRPr="00C0503E">
              <w:rPr>
                <w:b/>
                <w:i/>
                <w:szCs w:val="22"/>
                <w:lang w:eastAsia="sv-SE"/>
              </w:rPr>
              <w:t>rach-ConfigCommonIAB</w:t>
            </w:r>
            <w:proofErr w:type="spellEnd"/>
          </w:p>
          <w:p w14:paraId="658CC0DA" w14:textId="77777777" w:rsidR="006E1414" w:rsidRPr="00C0503E" w:rsidRDefault="006E1414" w:rsidP="00A16A15">
            <w:pPr>
              <w:pStyle w:val="TAL"/>
              <w:rPr>
                <w:b/>
                <w:i/>
                <w:szCs w:val="22"/>
                <w:lang w:eastAsia="sv-SE"/>
              </w:rPr>
            </w:pPr>
            <w:r w:rsidRPr="00C0503E">
              <w:rPr>
                <w:szCs w:val="22"/>
                <w:lang w:eastAsia="sv-SE"/>
              </w:rPr>
              <w:t>Configuration of cell specific random access parameters for the IAB-MT.</w:t>
            </w:r>
            <w:r w:rsidRPr="00C0503E">
              <w:rPr>
                <w:bCs/>
              </w:rPr>
              <w:t xml:space="preserve"> The IAB specific IAB RACH configuration is used by IAB-MT, if configured.</w:t>
            </w:r>
          </w:p>
        </w:tc>
      </w:tr>
      <w:tr w:rsidR="006E1414" w:rsidRPr="00C0503E" w14:paraId="33A83ED7" w14:textId="77777777" w:rsidTr="00A16A15">
        <w:tc>
          <w:tcPr>
            <w:tcW w:w="14173" w:type="dxa"/>
            <w:tcBorders>
              <w:top w:val="single" w:sz="4" w:space="0" w:color="auto"/>
              <w:left w:val="single" w:sz="4" w:space="0" w:color="auto"/>
              <w:bottom w:val="single" w:sz="4" w:space="0" w:color="auto"/>
              <w:right w:val="single" w:sz="4" w:space="0" w:color="auto"/>
            </w:tcBorders>
          </w:tcPr>
          <w:p w14:paraId="237B2637" w14:textId="77777777" w:rsidR="006E1414" w:rsidRPr="00C0503E" w:rsidRDefault="006E1414" w:rsidP="00A16A15">
            <w:pPr>
              <w:pStyle w:val="TAL"/>
              <w:rPr>
                <w:b/>
                <w:i/>
                <w:szCs w:val="22"/>
                <w:lang w:eastAsia="sv-SE"/>
              </w:rPr>
            </w:pPr>
            <w:r w:rsidRPr="00C0503E">
              <w:rPr>
                <w:b/>
                <w:i/>
                <w:szCs w:val="22"/>
                <w:lang w:eastAsia="sv-SE"/>
              </w:rPr>
              <w:t>rsrp-ThresholdMsg3</w:t>
            </w:r>
          </w:p>
          <w:p w14:paraId="4675E392" w14:textId="77777777" w:rsidR="006E1414" w:rsidRPr="00C0503E" w:rsidRDefault="006E1414" w:rsidP="00A16A15">
            <w:pPr>
              <w:pStyle w:val="TAL"/>
              <w:rPr>
                <w:lang w:eastAsia="sv-SE"/>
              </w:rPr>
            </w:pPr>
            <w:r w:rsidRPr="00C0503E">
              <w:rPr>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6E1414" w:rsidRPr="00C0503E" w14:paraId="22733013"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587FA009" w14:textId="77777777" w:rsidR="006E1414" w:rsidRPr="00C0503E" w:rsidRDefault="006E1414" w:rsidP="00A16A15">
            <w:pPr>
              <w:pStyle w:val="TAL"/>
              <w:rPr>
                <w:b/>
                <w:bCs/>
                <w:i/>
                <w:iCs/>
                <w:szCs w:val="22"/>
                <w:lang w:eastAsia="sv-SE"/>
              </w:rPr>
            </w:pPr>
            <w:proofErr w:type="spellStart"/>
            <w:r w:rsidRPr="00C0503E">
              <w:rPr>
                <w:b/>
                <w:bCs/>
                <w:i/>
                <w:iCs/>
                <w:lang w:eastAsia="sv-SE"/>
              </w:rPr>
              <w:t>useInterlacePUCCH</w:t>
            </w:r>
            <w:proofErr w:type="spellEnd"/>
            <w:r w:rsidRPr="00C0503E">
              <w:rPr>
                <w:b/>
                <w:bCs/>
                <w:i/>
                <w:iCs/>
                <w:lang w:eastAsia="sv-SE"/>
              </w:rPr>
              <w:t>-PUSCH</w:t>
            </w:r>
          </w:p>
          <w:p w14:paraId="332B629F" w14:textId="77777777" w:rsidR="006E1414" w:rsidRPr="00C0503E" w:rsidRDefault="006E1414" w:rsidP="00A16A15">
            <w:pPr>
              <w:pStyle w:val="TAL"/>
              <w:rPr>
                <w:b/>
                <w:i/>
                <w:szCs w:val="22"/>
                <w:lang w:eastAsia="sv-SE"/>
              </w:rPr>
            </w:pPr>
            <w:r w:rsidRPr="00C0503E">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3808193A" w14:textId="77777777" w:rsidR="006E1414" w:rsidRPr="00C0503E" w:rsidRDefault="006E1414" w:rsidP="006E141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6E1414" w:rsidRPr="00C0503E" w14:paraId="31388F90" w14:textId="77777777" w:rsidTr="00A16A15">
        <w:tc>
          <w:tcPr>
            <w:tcW w:w="4028" w:type="dxa"/>
            <w:tcBorders>
              <w:top w:val="single" w:sz="4" w:space="0" w:color="auto"/>
              <w:left w:val="single" w:sz="4" w:space="0" w:color="auto"/>
              <w:bottom w:val="single" w:sz="4" w:space="0" w:color="auto"/>
              <w:right w:val="single" w:sz="4" w:space="0" w:color="auto"/>
            </w:tcBorders>
            <w:hideMark/>
          </w:tcPr>
          <w:p w14:paraId="29BC951F" w14:textId="77777777" w:rsidR="006E1414" w:rsidRPr="00C0503E" w:rsidRDefault="006E1414" w:rsidP="00A16A15">
            <w:pPr>
              <w:pStyle w:val="TAH"/>
              <w:rPr>
                <w:rFonts w:eastAsia="Calibri"/>
                <w:lang w:eastAsia="sv-SE"/>
              </w:rPr>
            </w:pPr>
            <w:r w:rsidRPr="00C0503E">
              <w:rPr>
                <w:rFonts w:eastAsia="Calibri"/>
                <w:lang w:eastAsia="sv-SE"/>
              </w:rPr>
              <w:lastRenderedPageBreak/>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42B191F1" w14:textId="77777777" w:rsidR="006E1414" w:rsidRPr="00C0503E" w:rsidRDefault="006E1414" w:rsidP="00A16A15">
            <w:pPr>
              <w:pStyle w:val="TAH"/>
              <w:rPr>
                <w:rFonts w:eastAsia="Calibri"/>
                <w:lang w:eastAsia="sv-SE"/>
              </w:rPr>
            </w:pPr>
            <w:r w:rsidRPr="00C0503E">
              <w:rPr>
                <w:rFonts w:eastAsia="Calibri"/>
                <w:lang w:eastAsia="sv-SE"/>
              </w:rPr>
              <w:t>Explanation</w:t>
            </w:r>
          </w:p>
        </w:tc>
      </w:tr>
      <w:tr w:rsidR="006E1414" w:rsidRPr="00C0503E" w14:paraId="26437930" w14:textId="77777777" w:rsidTr="00A16A15">
        <w:tc>
          <w:tcPr>
            <w:tcW w:w="4028" w:type="dxa"/>
            <w:tcBorders>
              <w:top w:val="single" w:sz="4" w:space="0" w:color="auto"/>
              <w:left w:val="single" w:sz="4" w:space="0" w:color="auto"/>
              <w:bottom w:val="single" w:sz="4" w:space="0" w:color="auto"/>
              <w:right w:val="single" w:sz="4" w:space="0" w:color="auto"/>
            </w:tcBorders>
          </w:tcPr>
          <w:p w14:paraId="61E845F3" w14:textId="77777777" w:rsidR="006E1414" w:rsidRPr="00C0503E" w:rsidRDefault="006E1414" w:rsidP="00A16A15">
            <w:pPr>
              <w:pStyle w:val="TAL"/>
              <w:rPr>
                <w:i/>
              </w:rPr>
            </w:pPr>
            <w:r w:rsidRPr="00C0503E">
              <w:rPr>
                <w:i/>
              </w:rPr>
              <w:t>Msg3Rep</w:t>
            </w:r>
          </w:p>
        </w:tc>
        <w:tc>
          <w:tcPr>
            <w:tcW w:w="10147" w:type="dxa"/>
            <w:tcBorders>
              <w:top w:val="single" w:sz="4" w:space="0" w:color="auto"/>
              <w:left w:val="single" w:sz="4" w:space="0" w:color="auto"/>
              <w:bottom w:val="single" w:sz="4" w:space="0" w:color="auto"/>
              <w:right w:val="single" w:sz="4" w:space="0" w:color="auto"/>
            </w:tcBorders>
          </w:tcPr>
          <w:p w14:paraId="26D075C9" w14:textId="77777777" w:rsidR="006E1414" w:rsidRPr="00C0503E" w:rsidRDefault="006E1414" w:rsidP="00A16A15">
            <w:pPr>
              <w:pStyle w:val="TAL"/>
              <w:rPr>
                <w:rFonts w:eastAsia="DengXian"/>
                <w:lang w:eastAsia="zh-CN"/>
              </w:rPr>
            </w:pPr>
            <w:r w:rsidRPr="00C0503E">
              <w:rPr>
                <w:rFonts w:eastAsia="DengXian"/>
                <w:lang w:eastAsia="zh-CN"/>
              </w:rPr>
              <w:t xml:space="preserve">This field is optionally present, Need S, if the </w:t>
            </w:r>
            <w:r w:rsidRPr="00C0503E">
              <w:rPr>
                <w:szCs w:val="22"/>
                <w:lang w:eastAsia="sv-SE"/>
              </w:rPr>
              <w:t xml:space="preserve">set(s) of Random Access resources with MSG3 repetition indication are configured in the </w:t>
            </w:r>
            <w:r w:rsidRPr="00C0503E">
              <w:rPr>
                <w:rFonts w:eastAsia="Calibri"/>
                <w:i/>
                <w:lang w:eastAsia="sv-SE"/>
              </w:rPr>
              <w:t>BWP-</w:t>
            </w:r>
            <w:proofErr w:type="spellStart"/>
            <w:r w:rsidRPr="00C0503E">
              <w:rPr>
                <w:rFonts w:eastAsia="Calibri"/>
                <w:i/>
                <w:lang w:eastAsia="sv-SE"/>
              </w:rPr>
              <w:t>UplinkCommon</w:t>
            </w:r>
            <w:proofErr w:type="spellEnd"/>
            <w:r w:rsidRPr="00C0503E">
              <w:rPr>
                <w:szCs w:val="22"/>
                <w:lang w:eastAsia="sv-SE"/>
              </w:rPr>
              <w:t>. It is absent otherwise.</w:t>
            </w:r>
          </w:p>
        </w:tc>
      </w:tr>
      <w:tr w:rsidR="006E1414" w:rsidRPr="00C0503E" w14:paraId="6F57AB12" w14:textId="77777777" w:rsidTr="00A16A15">
        <w:tc>
          <w:tcPr>
            <w:tcW w:w="4028" w:type="dxa"/>
            <w:tcBorders>
              <w:top w:val="single" w:sz="4" w:space="0" w:color="auto"/>
              <w:left w:val="single" w:sz="4" w:space="0" w:color="auto"/>
              <w:bottom w:val="single" w:sz="4" w:space="0" w:color="auto"/>
              <w:right w:val="single" w:sz="4" w:space="0" w:color="auto"/>
            </w:tcBorders>
          </w:tcPr>
          <w:p w14:paraId="058CDFC3" w14:textId="77777777" w:rsidR="006E1414" w:rsidRPr="00C0503E" w:rsidRDefault="006E1414" w:rsidP="00A16A15">
            <w:pPr>
              <w:pStyle w:val="TAL"/>
              <w:rPr>
                <w:rFonts w:eastAsia="Calibri"/>
                <w:i/>
                <w:lang w:eastAsia="sv-SE"/>
              </w:rPr>
            </w:pPr>
            <w:r w:rsidRPr="00C0503E">
              <w:rPr>
                <w:i/>
              </w:rPr>
              <w:t>RA-</w:t>
            </w:r>
            <w:proofErr w:type="spellStart"/>
            <w:r w:rsidRPr="00C0503E">
              <w:rPr>
                <w:i/>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0870ED99" w14:textId="77777777" w:rsidR="006E1414" w:rsidRPr="00C0503E" w:rsidRDefault="006E1414" w:rsidP="00A16A15">
            <w:pPr>
              <w:pStyle w:val="TAL"/>
              <w:rPr>
                <w:rFonts w:eastAsia="Calibri"/>
                <w:lang w:eastAsia="sv-SE"/>
              </w:rPr>
            </w:pPr>
            <w:r w:rsidRPr="00C0503E">
              <w:rPr>
                <w:rFonts w:eastAsia="DengXian"/>
                <w:lang w:eastAsia="zh-CN"/>
              </w:rPr>
              <w:t xml:space="preserve">The field is optionally present in </w:t>
            </w:r>
            <w:r w:rsidRPr="00C0503E">
              <w:rPr>
                <w:rFonts w:eastAsia="DengXian"/>
                <w:i/>
                <w:iCs/>
                <w:lang w:eastAsia="zh-CN"/>
              </w:rPr>
              <w:t>SIB1</w:t>
            </w:r>
            <w:r w:rsidRPr="00C0503E">
              <w:rPr>
                <w:rFonts w:eastAsia="DengXian"/>
                <w:lang w:eastAsia="zh-CN"/>
              </w:rPr>
              <w:t xml:space="preserve">, Need R, if both parameters </w:t>
            </w:r>
            <w:proofErr w:type="spellStart"/>
            <w:r w:rsidRPr="00C0503E">
              <w:rPr>
                <w:rFonts w:eastAsia="DengXian"/>
                <w:i/>
                <w:iCs/>
                <w:lang w:eastAsia="zh-CN"/>
              </w:rPr>
              <w:t>ra-PrioritizationForAccessIdentity</w:t>
            </w:r>
            <w:proofErr w:type="spellEnd"/>
            <w:r w:rsidRPr="00C0503E">
              <w:rPr>
                <w:rFonts w:eastAsia="DengXian"/>
                <w:lang w:eastAsia="zh-CN"/>
              </w:rPr>
              <w:t xml:space="preserve"> and </w:t>
            </w:r>
            <w:r w:rsidRPr="00C0503E">
              <w:rPr>
                <w:bCs/>
                <w:iCs/>
                <w:lang w:eastAsia="ko-KR"/>
              </w:rPr>
              <w:t xml:space="preserve">the </w:t>
            </w:r>
            <w:proofErr w:type="spellStart"/>
            <w:r w:rsidRPr="00C0503E">
              <w:rPr>
                <w:i/>
              </w:rPr>
              <w:t>ra-PrioritizationForSlicing</w:t>
            </w:r>
            <w:proofErr w:type="spellEnd"/>
            <w:r w:rsidRPr="00C0503E">
              <w:rPr>
                <w:i/>
              </w:rPr>
              <w:t>/</w:t>
            </w:r>
            <w:proofErr w:type="spellStart"/>
            <w:r w:rsidRPr="00C0503E">
              <w:rPr>
                <w:i/>
              </w:rPr>
              <w:t>ra-PrioritizationForSlicingTwoStep</w:t>
            </w:r>
            <w:proofErr w:type="spellEnd"/>
            <w:r w:rsidRPr="00C0503E" w:rsidDel="0003388D">
              <w:rPr>
                <w:bCs/>
                <w:iCs/>
                <w:lang w:eastAsia="ko-KR"/>
              </w:rPr>
              <w:t xml:space="preserve"> </w:t>
            </w:r>
            <w:r w:rsidRPr="00C0503E">
              <w:rPr>
                <w:rFonts w:eastAsia="DengXian"/>
                <w:lang w:eastAsia="zh-CN"/>
              </w:rPr>
              <w:t xml:space="preserve">are present in </w:t>
            </w:r>
            <w:r w:rsidRPr="00C0503E">
              <w:rPr>
                <w:rFonts w:eastAsia="DengXian"/>
                <w:i/>
                <w:iCs/>
                <w:lang w:eastAsia="zh-CN"/>
              </w:rPr>
              <w:t>SIB1</w:t>
            </w:r>
            <w:r w:rsidRPr="00C0503E">
              <w:rPr>
                <w:rFonts w:eastAsia="DengXian"/>
                <w:lang w:eastAsia="zh-CN"/>
              </w:rPr>
              <w:t>. It is absent otherwise.</w:t>
            </w:r>
          </w:p>
        </w:tc>
      </w:tr>
      <w:tr w:rsidR="006E1414" w:rsidRPr="00C0503E" w14:paraId="0703AD16" w14:textId="77777777" w:rsidTr="00A16A15">
        <w:tc>
          <w:tcPr>
            <w:tcW w:w="4028" w:type="dxa"/>
            <w:tcBorders>
              <w:top w:val="single" w:sz="4" w:space="0" w:color="auto"/>
              <w:left w:val="single" w:sz="4" w:space="0" w:color="auto"/>
              <w:bottom w:val="single" w:sz="4" w:space="0" w:color="auto"/>
              <w:right w:val="single" w:sz="4" w:space="0" w:color="auto"/>
            </w:tcBorders>
            <w:hideMark/>
          </w:tcPr>
          <w:p w14:paraId="114ABCFD" w14:textId="77777777" w:rsidR="006E1414" w:rsidRPr="00C0503E" w:rsidRDefault="006E1414" w:rsidP="00A16A15">
            <w:pPr>
              <w:pStyle w:val="TAL"/>
              <w:rPr>
                <w:rFonts w:eastAsia="Calibri"/>
                <w:i/>
                <w:lang w:eastAsia="sv-SE"/>
              </w:rPr>
            </w:pPr>
            <w:r w:rsidRPr="00C0503E">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7B40FBAA" w14:textId="77777777" w:rsidR="006E1414" w:rsidRPr="00C0503E" w:rsidRDefault="006E1414" w:rsidP="00A16A15">
            <w:pPr>
              <w:pStyle w:val="TAL"/>
              <w:rPr>
                <w:rFonts w:eastAsia="Calibri"/>
                <w:lang w:eastAsia="sv-SE"/>
              </w:rPr>
            </w:pPr>
            <w:r w:rsidRPr="00C0503E">
              <w:rPr>
                <w:rFonts w:eastAsia="Calibri"/>
                <w:lang w:eastAsia="sv-SE"/>
              </w:rPr>
              <w:t xml:space="preserve">The field is optionally present, Need M, in the </w:t>
            </w:r>
            <w:r w:rsidRPr="00C0503E">
              <w:rPr>
                <w:rFonts w:eastAsia="Calibri"/>
                <w:i/>
                <w:lang w:eastAsia="sv-SE"/>
              </w:rPr>
              <w:t>BWP-</w:t>
            </w:r>
            <w:proofErr w:type="spellStart"/>
            <w:r w:rsidRPr="00C0503E">
              <w:rPr>
                <w:rFonts w:eastAsia="Calibri"/>
                <w:i/>
                <w:lang w:eastAsia="sv-SE"/>
              </w:rPr>
              <w:t>UplinkCommon</w:t>
            </w:r>
            <w:proofErr w:type="spellEnd"/>
            <w:r w:rsidRPr="00C0503E">
              <w:rPr>
                <w:rFonts w:eastAsia="Calibri"/>
                <w:lang w:eastAsia="sv-SE"/>
              </w:rPr>
              <w:t xml:space="preserve"> of an </w:t>
            </w:r>
            <w:proofErr w:type="spellStart"/>
            <w:r w:rsidRPr="00C0503E">
              <w:rPr>
                <w:rFonts w:eastAsia="Calibri"/>
                <w:lang w:eastAsia="sv-SE"/>
              </w:rPr>
              <w:t>SpCell</w:t>
            </w:r>
            <w:proofErr w:type="spellEnd"/>
            <w:r w:rsidRPr="00C0503E">
              <w:rPr>
                <w:rFonts w:eastAsia="Calibri"/>
                <w:lang w:eastAsia="sv-SE"/>
              </w:rPr>
              <w:t>. It is absent otherwise.</w:t>
            </w:r>
          </w:p>
        </w:tc>
      </w:tr>
    </w:tbl>
    <w:p w14:paraId="3313D014" w14:textId="77777777" w:rsidR="006E1414" w:rsidRDefault="006E1414" w:rsidP="006E1414">
      <w:pPr>
        <w:pStyle w:val="BodyText"/>
      </w:pPr>
    </w:p>
    <w:p w14:paraId="1A2253C1" w14:textId="77777777" w:rsidR="006E1414" w:rsidRDefault="006E1414" w:rsidP="006E1414">
      <w:pPr>
        <w:pStyle w:val="BodyText"/>
      </w:pPr>
    </w:p>
    <w:p w14:paraId="31F3C757" w14:textId="77777777" w:rsidR="006E1414" w:rsidRDefault="006E1414" w:rsidP="006E1414">
      <w:pPr>
        <w:pStyle w:val="BodyText"/>
      </w:pPr>
    </w:p>
    <w:p w14:paraId="70331F3B" w14:textId="77777777" w:rsidR="006E1414" w:rsidRDefault="006E1414" w:rsidP="006E1414">
      <w:pPr>
        <w:pStyle w:val="Proposal"/>
      </w:pPr>
      <w:bookmarkStart w:id="21" w:name="_Toc146281815"/>
      <w:bookmarkStart w:id="22" w:name="_Toc147140781"/>
      <w:r>
        <w:t>RAN2 extend the PRACH configuration in the BWP-</w:t>
      </w:r>
      <w:proofErr w:type="spellStart"/>
      <w:r>
        <w:t>UplinkCommon</w:t>
      </w:r>
      <w:proofErr w:type="spellEnd"/>
      <w:r w:rsidRPr="00CD686A">
        <w:t>.</w:t>
      </w:r>
      <w:bookmarkEnd w:id="21"/>
      <w:bookmarkEnd w:id="22"/>
    </w:p>
    <w:p w14:paraId="74421756" w14:textId="77777777" w:rsidR="006E1414" w:rsidRDefault="006E1414" w:rsidP="006E1414">
      <w:pPr>
        <w:pStyle w:val="BodyText"/>
      </w:pPr>
    </w:p>
    <w:p w14:paraId="268636A7" w14:textId="77777777" w:rsidR="006E1414" w:rsidRDefault="006E1414" w:rsidP="006E1414">
      <w:pPr>
        <w:pStyle w:val="BodyText"/>
      </w:pPr>
      <w:r>
        <w:t xml:space="preserve">RAN1 is asking to extend the PRACH configuration for each </w:t>
      </w:r>
      <w:proofErr w:type="spellStart"/>
      <w:r>
        <w:t>additionalPCIs</w:t>
      </w:r>
      <w:proofErr w:type="spellEnd"/>
      <w:r>
        <w:t>, and there are 7 of those:</w:t>
      </w:r>
    </w:p>
    <w:p w14:paraId="05EB7A9D" w14:textId="77777777" w:rsidR="006E1414" w:rsidRDefault="006E1414" w:rsidP="006E1414">
      <w:pPr>
        <w:pStyle w:val="BodyText"/>
      </w:pPr>
    </w:p>
    <w:p w14:paraId="35CB99A0" w14:textId="77777777" w:rsidR="006E1414" w:rsidRPr="00C0503E" w:rsidRDefault="006E1414" w:rsidP="006E1414">
      <w:pPr>
        <w:pStyle w:val="PL"/>
        <w:rPr>
          <w:color w:val="808080"/>
        </w:rPr>
      </w:pPr>
      <w:r w:rsidRPr="00C0503E">
        <w:t xml:space="preserve">maxNrofAdditionalPCI-r17                </w:t>
      </w:r>
      <w:r w:rsidRPr="00C0503E">
        <w:rPr>
          <w:color w:val="993366"/>
        </w:rPr>
        <w:t>INTEGER</w:t>
      </w:r>
      <w:r w:rsidRPr="00C0503E">
        <w:t xml:space="preserve"> ::= 7       </w:t>
      </w:r>
      <w:r w:rsidRPr="00C0503E">
        <w:rPr>
          <w:color w:val="808080"/>
        </w:rPr>
        <w:t>-- Maximum number of additional PCI</w:t>
      </w:r>
    </w:p>
    <w:p w14:paraId="5ED158A1" w14:textId="77777777" w:rsidR="006E1414" w:rsidRDefault="006E1414" w:rsidP="006E1414">
      <w:pPr>
        <w:pStyle w:val="BodyText"/>
      </w:pPr>
    </w:p>
    <w:p w14:paraId="2041F999" w14:textId="77777777" w:rsidR="006E1414" w:rsidRDefault="006E1414" w:rsidP="006E1414">
      <w:pPr>
        <w:pStyle w:val="BodyText"/>
      </w:pPr>
      <w:r>
        <w:t>Since there are so many additional PRACH configurations, it is suggested to check which parameters need to be extended.</w:t>
      </w:r>
    </w:p>
    <w:p w14:paraId="1E1125A5" w14:textId="77777777" w:rsidR="006E1414" w:rsidRDefault="006E1414" w:rsidP="006E1414">
      <w:pPr>
        <w:pStyle w:val="BodyText"/>
      </w:pPr>
    </w:p>
    <w:p w14:paraId="12DDF439" w14:textId="77777777" w:rsidR="006E1414" w:rsidRPr="00C0503E" w:rsidRDefault="006E1414" w:rsidP="006E1414">
      <w:pPr>
        <w:pStyle w:val="Heading4"/>
      </w:pPr>
      <w:bookmarkStart w:id="23" w:name="_Toc60777332"/>
      <w:bookmarkStart w:id="24" w:name="_Toc139045696"/>
      <w:r w:rsidRPr="00C0503E">
        <w:t>–</w:t>
      </w:r>
      <w:r w:rsidRPr="00C0503E">
        <w:tab/>
      </w:r>
      <w:r w:rsidRPr="00C0503E">
        <w:rPr>
          <w:i/>
          <w:noProof/>
        </w:rPr>
        <w:t>RACH-ConfigCommon</w:t>
      </w:r>
      <w:bookmarkEnd w:id="23"/>
      <w:bookmarkEnd w:id="24"/>
    </w:p>
    <w:p w14:paraId="67EEFAE8" w14:textId="77777777" w:rsidR="006E1414" w:rsidRPr="00C0503E" w:rsidRDefault="006E1414" w:rsidP="006E1414">
      <w:r w:rsidRPr="00C0503E">
        <w:t xml:space="preserve">The IE </w:t>
      </w:r>
      <w:r w:rsidRPr="00C0503E">
        <w:rPr>
          <w:i/>
        </w:rPr>
        <w:t>RACH-</w:t>
      </w:r>
      <w:proofErr w:type="spellStart"/>
      <w:r w:rsidRPr="00C0503E">
        <w:rPr>
          <w:i/>
        </w:rPr>
        <w:t>ConfigCommon</w:t>
      </w:r>
      <w:proofErr w:type="spellEnd"/>
      <w:r w:rsidRPr="00C0503E">
        <w:t xml:space="preserve"> is used to specify the cell specific random-access parameters.</w:t>
      </w:r>
    </w:p>
    <w:p w14:paraId="561C8C11" w14:textId="77777777" w:rsidR="006E1414" w:rsidRPr="00C0503E" w:rsidRDefault="006E1414" w:rsidP="006E1414">
      <w:pPr>
        <w:pStyle w:val="TH"/>
      </w:pPr>
      <w:r w:rsidRPr="00C0503E">
        <w:rPr>
          <w:bCs/>
          <w:i/>
          <w:iCs/>
        </w:rPr>
        <w:t>RACH-</w:t>
      </w:r>
      <w:proofErr w:type="spellStart"/>
      <w:r w:rsidRPr="00C0503E">
        <w:rPr>
          <w:bCs/>
          <w:i/>
          <w:iCs/>
        </w:rPr>
        <w:t>ConfigCommon</w:t>
      </w:r>
      <w:proofErr w:type="spellEnd"/>
      <w:r w:rsidRPr="00C0503E">
        <w:t xml:space="preserve"> information element</w:t>
      </w:r>
    </w:p>
    <w:p w14:paraId="203656B3" w14:textId="77777777" w:rsidR="006E1414" w:rsidRPr="00C0503E" w:rsidRDefault="006E1414" w:rsidP="006E1414">
      <w:pPr>
        <w:pStyle w:val="PL"/>
        <w:rPr>
          <w:color w:val="808080"/>
        </w:rPr>
      </w:pPr>
      <w:r w:rsidRPr="00C0503E">
        <w:rPr>
          <w:color w:val="808080"/>
        </w:rPr>
        <w:t>-- ASN1START</w:t>
      </w:r>
    </w:p>
    <w:p w14:paraId="5FA8C16E" w14:textId="77777777" w:rsidR="006E1414" w:rsidRPr="00C0503E" w:rsidRDefault="006E1414" w:rsidP="006E1414">
      <w:pPr>
        <w:pStyle w:val="PL"/>
        <w:rPr>
          <w:color w:val="808080"/>
        </w:rPr>
      </w:pPr>
      <w:r w:rsidRPr="00C0503E">
        <w:rPr>
          <w:color w:val="808080"/>
        </w:rPr>
        <w:t>-- TAG-RACH-CONFIGCOMMON-START</w:t>
      </w:r>
    </w:p>
    <w:p w14:paraId="68117FD6" w14:textId="77777777" w:rsidR="006E1414" w:rsidRPr="00C0503E" w:rsidRDefault="006E1414" w:rsidP="006E1414">
      <w:pPr>
        <w:pStyle w:val="PL"/>
      </w:pPr>
    </w:p>
    <w:p w14:paraId="02621DA5" w14:textId="77777777" w:rsidR="006E1414" w:rsidRPr="00C0503E" w:rsidRDefault="006E1414" w:rsidP="006E1414">
      <w:pPr>
        <w:pStyle w:val="PL"/>
      </w:pPr>
      <w:r w:rsidRPr="00C0503E">
        <w:t xml:space="preserve">RACH-ConfigCommon ::=               </w:t>
      </w:r>
      <w:r w:rsidRPr="00C0503E">
        <w:rPr>
          <w:color w:val="993366"/>
        </w:rPr>
        <w:t>SEQUENCE</w:t>
      </w:r>
      <w:r w:rsidRPr="00C0503E">
        <w:t xml:space="preserve"> {</w:t>
      </w:r>
    </w:p>
    <w:p w14:paraId="091801CF" w14:textId="77777777" w:rsidR="006E1414" w:rsidRPr="00C0503E" w:rsidRDefault="006E1414" w:rsidP="006E1414">
      <w:pPr>
        <w:pStyle w:val="PL"/>
      </w:pPr>
      <w:r w:rsidRPr="00C0503E">
        <w:t xml:space="preserve">    rach-ConfigGeneric                  RACH-ConfigGeneric,</w:t>
      </w:r>
    </w:p>
    <w:p w14:paraId="790A24E2" w14:textId="77777777" w:rsidR="006E1414" w:rsidRPr="00C0503E" w:rsidRDefault="006E1414" w:rsidP="006E1414">
      <w:pPr>
        <w:pStyle w:val="PL"/>
        <w:rPr>
          <w:color w:val="808080"/>
        </w:rPr>
      </w:pPr>
      <w:r w:rsidRPr="00C0503E">
        <w:t xml:space="preserve">    totalNumberOfRA-Preambles           </w:t>
      </w:r>
      <w:r w:rsidRPr="00C0503E">
        <w:rPr>
          <w:color w:val="993366"/>
        </w:rPr>
        <w:t>INTEGER</w:t>
      </w:r>
      <w:r w:rsidRPr="00C0503E">
        <w:t xml:space="preserve"> (1..63)                                                     </w:t>
      </w:r>
      <w:r w:rsidRPr="00C0503E">
        <w:rPr>
          <w:color w:val="993366"/>
        </w:rPr>
        <w:t>OPTIONAL</w:t>
      </w:r>
      <w:r w:rsidRPr="00C0503E">
        <w:t xml:space="preserve">,   </w:t>
      </w:r>
      <w:r w:rsidRPr="00C0503E">
        <w:rPr>
          <w:color w:val="808080"/>
        </w:rPr>
        <w:t>-- Need S</w:t>
      </w:r>
    </w:p>
    <w:p w14:paraId="1535FC43" w14:textId="77777777" w:rsidR="006E1414" w:rsidRPr="00C0503E" w:rsidRDefault="006E1414" w:rsidP="006E1414">
      <w:pPr>
        <w:pStyle w:val="PL"/>
      </w:pPr>
      <w:r w:rsidRPr="00C0503E">
        <w:t xml:space="preserve">    ssb-perRACH-OccasionAndCB-PreamblesPerSSB   </w:t>
      </w:r>
      <w:r w:rsidRPr="00C0503E">
        <w:rPr>
          <w:color w:val="993366"/>
        </w:rPr>
        <w:t>CHOICE</w:t>
      </w:r>
      <w:r w:rsidRPr="00C0503E">
        <w:t xml:space="preserve"> {</w:t>
      </w:r>
    </w:p>
    <w:p w14:paraId="531B5EF2" w14:textId="77777777" w:rsidR="006E1414" w:rsidRPr="00C0503E" w:rsidRDefault="006E1414" w:rsidP="006E1414">
      <w:pPr>
        <w:pStyle w:val="PL"/>
      </w:pPr>
      <w:r w:rsidRPr="00C0503E">
        <w:t xml:space="preserve">        oneEighth                                   </w:t>
      </w:r>
      <w:r w:rsidRPr="00C0503E">
        <w:rPr>
          <w:color w:val="993366"/>
        </w:rPr>
        <w:t>ENUMERATED</w:t>
      </w:r>
      <w:r w:rsidRPr="00C0503E">
        <w:t xml:space="preserve"> {n4,n8,n12,n16,n20,n24,n28,n32,n36,n40,n44,n48,n52,n56,n60,n64},</w:t>
      </w:r>
    </w:p>
    <w:p w14:paraId="5C164420" w14:textId="77777777" w:rsidR="006E1414" w:rsidRPr="00C0503E" w:rsidRDefault="006E1414" w:rsidP="006E1414">
      <w:pPr>
        <w:pStyle w:val="PL"/>
      </w:pPr>
      <w:r w:rsidRPr="00C0503E">
        <w:t xml:space="preserve">        oneFourth                                   </w:t>
      </w:r>
      <w:r w:rsidRPr="00C0503E">
        <w:rPr>
          <w:color w:val="993366"/>
        </w:rPr>
        <w:t>ENUMERATED</w:t>
      </w:r>
      <w:r w:rsidRPr="00C0503E">
        <w:t xml:space="preserve"> {n4,n8,n12,n16,n20,n24,n28,n32,n36,n40,n44,n48,n52,n56,n60,n64},</w:t>
      </w:r>
    </w:p>
    <w:p w14:paraId="5D407423" w14:textId="77777777" w:rsidR="006E1414" w:rsidRPr="00C0503E" w:rsidRDefault="006E1414" w:rsidP="006E1414">
      <w:pPr>
        <w:pStyle w:val="PL"/>
      </w:pPr>
      <w:r w:rsidRPr="00C0503E">
        <w:t xml:space="preserve">        oneHalf                                     </w:t>
      </w:r>
      <w:r w:rsidRPr="00C0503E">
        <w:rPr>
          <w:color w:val="993366"/>
        </w:rPr>
        <w:t>ENUMERATED</w:t>
      </w:r>
      <w:r w:rsidRPr="00C0503E">
        <w:t xml:space="preserve"> {n4,n8,n12,n16,n20,n24,n28,n32,n36,n40,n44,n48,n52,n56,n60,n64},</w:t>
      </w:r>
    </w:p>
    <w:p w14:paraId="0CB44DDE" w14:textId="77777777" w:rsidR="006E1414" w:rsidRPr="00C0503E" w:rsidRDefault="006E1414" w:rsidP="006E1414">
      <w:pPr>
        <w:pStyle w:val="PL"/>
      </w:pPr>
      <w:r w:rsidRPr="00C0503E">
        <w:t xml:space="preserve">        one                                         </w:t>
      </w:r>
      <w:r w:rsidRPr="00C0503E">
        <w:rPr>
          <w:color w:val="993366"/>
        </w:rPr>
        <w:t>ENUMERATED</w:t>
      </w:r>
      <w:r w:rsidRPr="00C0503E">
        <w:t xml:space="preserve"> {n4,n8,n12,n16,n20,n24,n28,n32,n36,n40,n44,n48,n52,n56,n60,n64},</w:t>
      </w:r>
    </w:p>
    <w:p w14:paraId="7C1BE761" w14:textId="77777777" w:rsidR="006E1414" w:rsidRPr="00C0503E" w:rsidRDefault="006E1414" w:rsidP="006E1414">
      <w:pPr>
        <w:pStyle w:val="PL"/>
      </w:pPr>
      <w:r w:rsidRPr="00C0503E">
        <w:t xml:space="preserve">        two                                         </w:t>
      </w:r>
      <w:r w:rsidRPr="00C0503E">
        <w:rPr>
          <w:color w:val="993366"/>
        </w:rPr>
        <w:t>ENUMERATED</w:t>
      </w:r>
      <w:r w:rsidRPr="00C0503E">
        <w:t xml:space="preserve"> {n4,n8,n12,n16,n20,n24,n28,n32},</w:t>
      </w:r>
    </w:p>
    <w:p w14:paraId="55887B1C" w14:textId="77777777" w:rsidR="006E1414" w:rsidRPr="00C0503E" w:rsidRDefault="006E1414" w:rsidP="006E1414">
      <w:pPr>
        <w:pStyle w:val="PL"/>
      </w:pPr>
      <w:r w:rsidRPr="00C0503E">
        <w:t xml:space="preserve">        four                                        </w:t>
      </w:r>
      <w:r w:rsidRPr="00C0503E">
        <w:rPr>
          <w:color w:val="993366"/>
        </w:rPr>
        <w:t>INTEGER</w:t>
      </w:r>
      <w:r w:rsidRPr="00C0503E">
        <w:t xml:space="preserve"> (1..16),</w:t>
      </w:r>
    </w:p>
    <w:p w14:paraId="6FE7B936" w14:textId="77777777" w:rsidR="006E1414" w:rsidRPr="00C0503E" w:rsidRDefault="006E1414" w:rsidP="006E1414">
      <w:pPr>
        <w:pStyle w:val="PL"/>
      </w:pPr>
      <w:r w:rsidRPr="00C0503E">
        <w:t xml:space="preserve">        eight                                       </w:t>
      </w:r>
      <w:r w:rsidRPr="00C0503E">
        <w:rPr>
          <w:color w:val="993366"/>
        </w:rPr>
        <w:t>INTEGER</w:t>
      </w:r>
      <w:r w:rsidRPr="00C0503E">
        <w:t xml:space="preserve"> (1..8),</w:t>
      </w:r>
    </w:p>
    <w:p w14:paraId="27B936DE" w14:textId="77777777" w:rsidR="006E1414" w:rsidRPr="00C0503E" w:rsidRDefault="006E1414" w:rsidP="006E1414">
      <w:pPr>
        <w:pStyle w:val="PL"/>
      </w:pPr>
      <w:r w:rsidRPr="00C0503E">
        <w:t xml:space="preserve">        sixteen                                     </w:t>
      </w:r>
      <w:r w:rsidRPr="00C0503E">
        <w:rPr>
          <w:color w:val="993366"/>
        </w:rPr>
        <w:t>INTEGER</w:t>
      </w:r>
      <w:r w:rsidRPr="00C0503E">
        <w:t xml:space="preserve"> (1..4)</w:t>
      </w:r>
    </w:p>
    <w:p w14:paraId="077AAC02" w14:textId="77777777" w:rsidR="006E1414" w:rsidRPr="00C0503E" w:rsidRDefault="006E1414" w:rsidP="006E1414">
      <w:pPr>
        <w:pStyle w:val="PL"/>
        <w:rPr>
          <w:color w:val="808080"/>
        </w:rPr>
      </w:pPr>
      <w:r w:rsidRPr="00C0503E">
        <w:t xml:space="preserve">    }                                                                                                       </w:t>
      </w:r>
      <w:r w:rsidRPr="00C0503E">
        <w:rPr>
          <w:color w:val="993366"/>
        </w:rPr>
        <w:t>OPTIONAL</w:t>
      </w:r>
      <w:r w:rsidRPr="00C0503E">
        <w:t xml:space="preserve">,   </w:t>
      </w:r>
      <w:r w:rsidRPr="00C0503E">
        <w:rPr>
          <w:color w:val="808080"/>
        </w:rPr>
        <w:t>-- Need M</w:t>
      </w:r>
    </w:p>
    <w:p w14:paraId="0825758A" w14:textId="77777777" w:rsidR="006E1414" w:rsidRPr="00C0503E" w:rsidRDefault="006E1414" w:rsidP="006E1414">
      <w:pPr>
        <w:pStyle w:val="PL"/>
      </w:pPr>
    </w:p>
    <w:p w14:paraId="201AD413" w14:textId="77777777" w:rsidR="006E1414" w:rsidRPr="00C0503E" w:rsidRDefault="006E1414" w:rsidP="006E1414">
      <w:pPr>
        <w:pStyle w:val="PL"/>
      </w:pPr>
      <w:r w:rsidRPr="00C0503E">
        <w:lastRenderedPageBreak/>
        <w:t xml:space="preserve">    groupBconfigured                    </w:t>
      </w:r>
      <w:r w:rsidRPr="00C0503E">
        <w:rPr>
          <w:color w:val="993366"/>
        </w:rPr>
        <w:t>SEQUENCE</w:t>
      </w:r>
      <w:r w:rsidRPr="00C0503E">
        <w:t xml:space="preserve"> {</w:t>
      </w:r>
    </w:p>
    <w:p w14:paraId="4046A56F" w14:textId="77777777" w:rsidR="006E1414" w:rsidRPr="00C0503E" w:rsidRDefault="006E1414" w:rsidP="006E1414">
      <w:pPr>
        <w:pStyle w:val="PL"/>
      </w:pPr>
      <w:r w:rsidRPr="00C0503E">
        <w:t xml:space="preserve">        ra-Msg3SizeGroupA                   </w:t>
      </w:r>
      <w:r w:rsidRPr="00C0503E">
        <w:rPr>
          <w:color w:val="993366"/>
        </w:rPr>
        <w:t>ENUMERATED</w:t>
      </w:r>
      <w:r w:rsidRPr="00C0503E">
        <w:t xml:space="preserve"> {b56, b144, b208, b256, b282, b480, b640,</w:t>
      </w:r>
    </w:p>
    <w:p w14:paraId="71456691" w14:textId="77777777" w:rsidR="006E1414" w:rsidRPr="00C0503E" w:rsidRDefault="006E1414" w:rsidP="006E1414">
      <w:pPr>
        <w:pStyle w:val="PL"/>
      </w:pPr>
      <w:r w:rsidRPr="00C0503E">
        <w:t xml:space="preserve">                                                        b800, b1000, b72, spare6, spare5,spare4, spare3, spare2, spare1},</w:t>
      </w:r>
    </w:p>
    <w:p w14:paraId="0E7CC150" w14:textId="77777777" w:rsidR="006E1414" w:rsidRPr="00C0503E" w:rsidRDefault="006E1414" w:rsidP="006E1414">
      <w:pPr>
        <w:pStyle w:val="PL"/>
      </w:pPr>
      <w:r w:rsidRPr="00C0503E">
        <w:t xml:space="preserve">        messagePowerOffsetGroupB            </w:t>
      </w:r>
      <w:r w:rsidRPr="00C0503E">
        <w:rPr>
          <w:color w:val="993366"/>
        </w:rPr>
        <w:t>ENUMERATED</w:t>
      </w:r>
      <w:r w:rsidRPr="00C0503E">
        <w:t xml:space="preserve"> { minusinfinity, dB0, dB5, dB8, dB10, dB12, dB15, dB18},</w:t>
      </w:r>
    </w:p>
    <w:p w14:paraId="6310DE9F" w14:textId="77777777" w:rsidR="006E1414" w:rsidRPr="00C0503E" w:rsidRDefault="006E1414" w:rsidP="006E1414">
      <w:pPr>
        <w:pStyle w:val="PL"/>
      </w:pPr>
      <w:r w:rsidRPr="00C0503E">
        <w:t xml:space="preserve">        numberOfRA-PreamblesGroupA          </w:t>
      </w:r>
      <w:r w:rsidRPr="00C0503E">
        <w:rPr>
          <w:color w:val="993366"/>
        </w:rPr>
        <w:t>INTEGER</w:t>
      </w:r>
      <w:r w:rsidRPr="00C0503E">
        <w:t xml:space="preserve"> (1..64)</w:t>
      </w:r>
    </w:p>
    <w:p w14:paraId="19395B52" w14:textId="77777777" w:rsidR="006E1414" w:rsidRPr="00C0503E" w:rsidRDefault="006E1414" w:rsidP="006E1414">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48711F4C" w14:textId="77777777" w:rsidR="006E1414" w:rsidRPr="00C0503E" w:rsidRDefault="006E1414" w:rsidP="006E1414">
      <w:pPr>
        <w:pStyle w:val="PL"/>
      </w:pPr>
      <w:r w:rsidRPr="00C0503E">
        <w:t xml:space="preserve">    ra-ContentionResolutionTimer            </w:t>
      </w:r>
      <w:r w:rsidRPr="00C0503E">
        <w:rPr>
          <w:color w:val="993366"/>
        </w:rPr>
        <w:t>ENUMERATED</w:t>
      </w:r>
      <w:r w:rsidRPr="00C0503E">
        <w:t xml:space="preserve"> { sf8, sf16, sf24, sf32, sf40, sf48, sf56, sf64},</w:t>
      </w:r>
    </w:p>
    <w:p w14:paraId="36CA7D87" w14:textId="77777777" w:rsidR="006E1414" w:rsidRPr="00C0503E" w:rsidRDefault="006E1414" w:rsidP="006E1414">
      <w:pPr>
        <w:pStyle w:val="PL"/>
        <w:rPr>
          <w:color w:val="808080"/>
        </w:rPr>
      </w:pPr>
      <w:r w:rsidRPr="00C0503E">
        <w:t xml:space="preserve">    rsrp-ThresholdSSB                       RSRP-Range                                                      </w:t>
      </w:r>
      <w:r w:rsidRPr="00C0503E">
        <w:rPr>
          <w:color w:val="993366"/>
        </w:rPr>
        <w:t>OPTIONAL</w:t>
      </w:r>
      <w:r w:rsidRPr="00C0503E">
        <w:t xml:space="preserve">,   </w:t>
      </w:r>
      <w:r w:rsidRPr="00C0503E">
        <w:rPr>
          <w:color w:val="808080"/>
        </w:rPr>
        <w:t>-- Need R</w:t>
      </w:r>
    </w:p>
    <w:p w14:paraId="113E727F" w14:textId="77777777" w:rsidR="006E1414" w:rsidRPr="00C0503E" w:rsidRDefault="006E1414" w:rsidP="006E1414">
      <w:pPr>
        <w:pStyle w:val="PL"/>
        <w:rPr>
          <w:color w:val="808080"/>
        </w:rPr>
      </w:pPr>
      <w:r w:rsidRPr="00C0503E">
        <w:t xml:space="preserve">    rsrp-ThresholdSSB-SUL                   RSRP-Range                                                      </w:t>
      </w:r>
      <w:r w:rsidRPr="00C0503E">
        <w:rPr>
          <w:color w:val="993366"/>
        </w:rPr>
        <w:t>OPTIONAL</w:t>
      </w:r>
      <w:r w:rsidRPr="00C0503E">
        <w:t xml:space="preserve">,   </w:t>
      </w:r>
      <w:r w:rsidRPr="00C0503E">
        <w:rPr>
          <w:color w:val="808080"/>
        </w:rPr>
        <w:t>-- Cond SUL</w:t>
      </w:r>
    </w:p>
    <w:p w14:paraId="23BB2C6F" w14:textId="77777777" w:rsidR="006E1414" w:rsidRPr="00C0503E" w:rsidRDefault="006E1414" w:rsidP="006E1414">
      <w:pPr>
        <w:pStyle w:val="PL"/>
      </w:pPr>
      <w:r w:rsidRPr="00C0503E">
        <w:t xml:space="preserve">    prach-RootSequenceIndex                 </w:t>
      </w:r>
      <w:r w:rsidRPr="00C0503E">
        <w:rPr>
          <w:color w:val="993366"/>
        </w:rPr>
        <w:t>CHOICE</w:t>
      </w:r>
      <w:r w:rsidRPr="00C0503E">
        <w:t xml:space="preserve"> {</w:t>
      </w:r>
    </w:p>
    <w:p w14:paraId="5EA45DF0" w14:textId="77777777" w:rsidR="006E1414" w:rsidRPr="00C0503E" w:rsidRDefault="006E1414" w:rsidP="006E1414">
      <w:pPr>
        <w:pStyle w:val="PL"/>
      </w:pPr>
      <w:r w:rsidRPr="00C0503E">
        <w:t xml:space="preserve">        l839                                    </w:t>
      </w:r>
      <w:r w:rsidRPr="00C0503E">
        <w:rPr>
          <w:color w:val="993366"/>
        </w:rPr>
        <w:t>INTEGER</w:t>
      </w:r>
      <w:r w:rsidRPr="00C0503E">
        <w:t xml:space="preserve"> (0..837),</w:t>
      </w:r>
    </w:p>
    <w:p w14:paraId="62B4A231" w14:textId="77777777" w:rsidR="006E1414" w:rsidRPr="00C0503E" w:rsidRDefault="006E1414" w:rsidP="006E1414">
      <w:pPr>
        <w:pStyle w:val="PL"/>
      </w:pPr>
      <w:r w:rsidRPr="00C0503E">
        <w:t xml:space="preserve">        l139                                    </w:t>
      </w:r>
      <w:r w:rsidRPr="00C0503E">
        <w:rPr>
          <w:color w:val="993366"/>
        </w:rPr>
        <w:t>INTEGER</w:t>
      </w:r>
      <w:r w:rsidRPr="00C0503E">
        <w:t xml:space="preserve"> (0..137)</w:t>
      </w:r>
    </w:p>
    <w:p w14:paraId="46BF221E" w14:textId="77777777" w:rsidR="006E1414" w:rsidRPr="00C0503E" w:rsidRDefault="006E1414" w:rsidP="006E1414">
      <w:pPr>
        <w:pStyle w:val="PL"/>
      </w:pPr>
      <w:r w:rsidRPr="00C0503E">
        <w:t xml:space="preserve">    },</w:t>
      </w:r>
    </w:p>
    <w:p w14:paraId="2D8CBD74" w14:textId="77777777" w:rsidR="006E1414" w:rsidRPr="00C0503E" w:rsidRDefault="006E1414" w:rsidP="006E1414">
      <w:pPr>
        <w:pStyle w:val="PL"/>
        <w:rPr>
          <w:color w:val="808080"/>
        </w:rPr>
      </w:pPr>
      <w:r w:rsidRPr="00C0503E">
        <w:t xml:space="preserve">    msg1-SubcarrierSpacing                  SubcarrierSpacing                                               </w:t>
      </w:r>
      <w:r w:rsidRPr="00C0503E">
        <w:rPr>
          <w:color w:val="993366"/>
        </w:rPr>
        <w:t>OPTIONAL</w:t>
      </w:r>
      <w:r w:rsidRPr="00C0503E">
        <w:t xml:space="preserve">,   </w:t>
      </w:r>
      <w:r w:rsidRPr="00C0503E">
        <w:rPr>
          <w:color w:val="808080"/>
        </w:rPr>
        <w:t>-- Cond L139</w:t>
      </w:r>
    </w:p>
    <w:p w14:paraId="0B4CDBD8" w14:textId="77777777" w:rsidR="006E1414" w:rsidRPr="00C0503E" w:rsidRDefault="006E1414" w:rsidP="006E1414">
      <w:pPr>
        <w:pStyle w:val="PL"/>
      </w:pPr>
      <w:r w:rsidRPr="00C0503E">
        <w:t xml:space="preserve">    restrictedSetConfig                     </w:t>
      </w:r>
      <w:r w:rsidRPr="00C0503E">
        <w:rPr>
          <w:color w:val="993366"/>
        </w:rPr>
        <w:t>ENUMERATED</w:t>
      </w:r>
      <w:r w:rsidRPr="00C0503E">
        <w:t xml:space="preserve"> {unrestrictedSet, restrictedSetTypeA, restrictedSetTypeB},</w:t>
      </w:r>
    </w:p>
    <w:p w14:paraId="1E9A92A3" w14:textId="77777777" w:rsidR="006E1414" w:rsidRPr="00C0503E" w:rsidRDefault="006E1414" w:rsidP="006E1414">
      <w:pPr>
        <w:pStyle w:val="PL"/>
        <w:rPr>
          <w:color w:val="808080"/>
        </w:rPr>
      </w:pPr>
      <w:r w:rsidRPr="00C0503E">
        <w:t xml:space="preserve">    msg3-transformPrecoder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2AF82E4A" w14:textId="77777777" w:rsidR="006E1414" w:rsidRPr="00C0503E" w:rsidRDefault="006E1414" w:rsidP="006E1414">
      <w:pPr>
        <w:pStyle w:val="PL"/>
      </w:pPr>
      <w:r w:rsidRPr="00C0503E">
        <w:t xml:space="preserve">    ...,</w:t>
      </w:r>
    </w:p>
    <w:p w14:paraId="0E1493C5" w14:textId="77777777" w:rsidR="006E1414" w:rsidRPr="00C0503E" w:rsidRDefault="006E1414" w:rsidP="006E1414">
      <w:pPr>
        <w:pStyle w:val="PL"/>
      </w:pPr>
      <w:r w:rsidRPr="00C0503E">
        <w:t xml:space="preserve">    [[</w:t>
      </w:r>
    </w:p>
    <w:p w14:paraId="46759999" w14:textId="77777777" w:rsidR="006E1414" w:rsidRPr="00C0503E" w:rsidRDefault="006E1414" w:rsidP="006E1414">
      <w:pPr>
        <w:pStyle w:val="PL"/>
      </w:pPr>
      <w:r w:rsidRPr="00C0503E">
        <w:t xml:space="preserve">    ra-PrioritizationForAccessIdentity-r16  </w:t>
      </w:r>
      <w:r w:rsidRPr="00C0503E">
        <w:rPr>
          <w:color w:val="993366"/>
        </w:rPr>
        <w:t>SEQUENCE</w:t>
      </w:r>
      <w:r w:rsidRPr="00C0503E">
        <w:t xml:space="preserve"> {</w:t>
      </w:r>
    </w:p>
    <w:p w14:paraId="289262CB" w14:textId="77777777" w:rsidR="006E1414" w:rsidRPr="00C0503E" w:rsidRDefault="006E1414" w:rsidP="006E1414">
      <w:pPr>
        <w:pStyle w:val="PL"/>
      </w:pPr>
      <w:r w:rsidRPr="00C0503E">
        <w:t xml:space="preserve">        ra-Prioritization-r16                   RA-Prioritization,</w:t>
      </w:r>
    </w:p>
    <w:p w14:paraId="12E4C1EB" w14:textId="77777777" w:rsidR="006E1414" w:rsidRPr="00C0503E" w:rsidRDefault="006E1414" w:rsidP="006E1414">
      <w:pPr>
        <w:pStyle w:val="PL"/>
      </w:pPr>
      <w:r w:rsidRPr="00C0503E">
        <w:t xml:space="preserve">        ra-PrioritizationForAI-r16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(2))</w:t>
      </w:r>
    </w:p>
    <w:p w14:paraId="6CF00260" w14:textId="77777777" w:rsidR="006E1414" w:rsidRPr="00C0503E" w:rsidRDefault="006E1414" w:rsidP="006E1414">
      <w:pPr>
        <w:pStyle w:val="PL"/>
        <w:rPr>
          <w:color w:val="808080"/>
        </w:rPr>
      </w:pPr>
      <w:r w:rsidRPr="00C0503E">
        <w:t xml:space="preserve">    }                                                                                                       </w:t>
      </w:r>
      <w:r w:rsidRPr="00C0503E">
        <w:rPr>
          <w:color w:val="993366"/>
        </w:rPr>
        <w:t>OPTIONAL</w:t>
      </w:r>
      <w:r w:rsidRPr="00C0503E">
        <w:t xml:space="preserve">,   </w:t>
      </w:r>
      <w:r w:rsidRPr="00C0503E">
        <w:rPr>
          <w:color w:val="808080"/>
        </w:rPr>
        <w:t>-- Cond InitialBWP-Only</w:t>
      </w:r>
    </w:p>
    <w:p w14:paraId="4E980AF2" w14:textId="77777777" w:rsidR="006E1414" w:rsidRPr="00C0503E" w:rsidRDefault="006E1414" w:rsidP="006E1414">
      <w:pPr>
        <w:pStyle w:val="PL"/>
      </w:pPr>
      <w:r w:rsidRPr="00C0503E">
        <w:t xml:space="preserve">    prach-RootSequenceIndex-r16             </w:t>
      </w:r>
      <w:r w:rsidRPr="00C0503E">
        <w:rPr>
          <w:color w:val="993366"/>
        </w:rPr>
        <w:t>CHOICE</w:t>
      </w:r>
      <w:r w:rsidRPr="00C0503E">
        <w:t xml:space="preserve"> {</w:t>
      </w:r>
    </w:p>
    <w:p w14:paraId="39E8B94F" w14:textId="77777777" w:rsidR="006E1414" w:rsidRPr="00C0503E" w:rsidRDefault="006E1414" w:rsidP="006E1414">
      <w:pPr>
        <w:pStyle w:val="PL"/>
      </w:pPr>
      <w:r w:rsidRPr="00C0503E">
        <w:t xml:space="preserve">        l571                                    </w:t>
      </w:r>
      <w:r w:rsidRPr="00C0503E">
        <w:rPr>
          <w:color w:val="993366"/>
        </w:rPr>
        <w:t>INTEGER</w:t>
      </w:r>
      <w:r w:rsidRPr="00C0503E">
        <w:t xml:space="preserve"> (0..569),</w:t>
      </w:r>
    </w:p>
    <w:p w14:paraId="3019EBE9" w14:textId="77777777" w:rsidR="006E1414" w:rsidRPr="00C0503E" w:rsidRDefault="006E1414" w:rsidP="006E1414">
      <w:pPr>
        <w:pStyle w:val="PL"/>
      </w:pPr>
      <w:r w:rsidRPr="00C0503E">
        <w:t xml:space="preserve">        l1151                                   </w:t>
      </w:r>
      <w:r w:rsidRPr="00C0503E">
        <w:rPr>
          <w:color w:val="993366"/>
        </w:rPr>
        <w:t>INTEGER</w:t>
      </w:r>
      <w:r w:rsidRPr="00C0503E">
        <w:t xml:space="preserve"> (0..1149)</w:t>
      </w:r>
    </w:p>
    <w:p w14:paraId="6D7C05CF" w14:textId="77777777" w:rsidR="006E1414" w:rsidRPr="00C0503E" w:rsidRDefault="006E1414" w:rsidP="006E1414">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49F7D0EE" w14:textId="77777777" w:rsidR="006E1414" w:rsidRPr="00C0503E" w:rsidRDefault="006E1414" w:rsidP="006E1414">
      <w:pPr>
        <w:pStyle w:val="PL"/>
      </w:pPr>
      <w:r w:rsidRPr="00C0503E">
        <w:t xml:space="preserve">    ]],</w:t>
      </w:r>
    </w:p>
    <w:p w14:paraId="431728AE" w14:textId="77777777" w:rsidR="006E1414" w:rsidRPr="00C0503E" w:rsidRDefault="006E1414" w:rsidP="006E1414">
      <w:pPr>
        <w:pStyle w:val="PL"/>
      </w:pPr>
      <w:r w:rsidRPr="00C0503E">
        <w:t xml:space="preserve">    [[</w:t>
      </w:r>
    </w:p>
    <w:p w14:paraId="6A807C77" w14:textId="77777777" w:rsidR="006E1414" w:rsidRPr="00C0503E" w:rsidRDefault="006E1414" w:rsidP="006E1414">
      <w:pPr>
        <w:pStyle w:val="PL"/>
        <w:rPr>
          <w:color w:val="808080"/>
        </w:rPr>
      </w:pPr>
      <w:r w:rsidRPr="00C0503E">
        <w:t xml:space="preserve">    ra-PrioritizationForSlicing-r17         RA-PrioritizationForSlicing-r17                          </w:t>
      </w:r>
      <w:r w:rsidRPr="00C0503E">
        <w:rPr>
          <w:color w:val="993366"/>
        </w:rPr>
        <w:t>OPTIONAL</w:t>
      </w:r>
      <w:r w:rsidRPr="00C0503E">
        <w:t xml:space="preserve">,   </w:t>
      </w:r>
      <w:r w:rsidRPr="00C0503E">
        <w:rPr>
          <w:color w:val="808080"/>
        </w:rPr>
        <w:t>-- Cond InitialBWP-Only</w:t>
      </w:r>
    </w:p>
    <w:p w14:paraId="5E33D897" w14:textId="77777777" w:rsidR="006E1414" w:rsidRPr="00C0503E" w:rsidRDefault="006E1414" w:rsidP="006E1414">
      <w:pPr>
        <w:pStyle w:val="PL"/>
        <w:rPr>
          <w:color w:val="808080"/>
        </w:rPr>
      </w:pPr>
      <w:r w:rsidRPr="00C0503E">
        <w:t xml:space="preserve">    featureCombinationPreamblesList-r17     </w:t>
      </w:r>
      <w:r w:rsidRPr="00C0503E">
        <w:rPr>
          <w:color w:val="993366"/>
        </w:rPr>
        <w:t>SEQUENCE</w:t>
      </w:r>
      <w:r w:rsidRPr="00C0503E">
        <w:t xml:space="preserve"> (</w:t>
      </w:r>
      <w:r w:rsidRPr="00C0503E">
        <w:rPr>
          <w:color w:val="993366"/>
        </w:rPr>
        <w:t>SIZE</w:t>
      </w:r>
      <w:r w:rsidRPr="00C0503E">
        <w:t>(1..maxFeatureCombPreamblesPerRACHResource-r17))</w:t>
      </w:r>
      <w:r w:rsidRPr="00C0503E">
        <w:rPr>
          <w:color w:val="993366"/>
        </w:rPr>
        <w:t xml:space="preserve"> OF</w:t>
      </w:r>
      <w:r w:rsidRPr="00C0503E">
        <w:t xml:space="preserve"> FeatureCombinationPreambles-r17 </w:t>
      </w:r>
      <w:r w:rsidRPr="00C0503E">
        <w:rPr>
          <w:color w:val="993366"/>
        </w:rPr>
        <w:t>OPTIONAL</w:t>
      </w:r>
      <w:r w:rsidRPr="00C0503E">
        <w:t xml:space="preserve"> </w:t>
      </w:r>
      <w:r w:rsidRPr="00C0503E">
        <w:rPr>
          <w:color w:val="808080"/>
        </w:rPr>
        <w:t>-- Cond AdditionalRACH</w:t>
      </w:r>
    </w:p>
    <w:p w14:paraId="06090043" w14:textId="77777777" w:rsidR="006E1414" w:rsidRPr="00C0503E" w:rsidRDefault="006E1414" w:rsidP="006E1414">
      <w:pPr>
        <w:pStyle w:val="PL"/>
      </w:pPr>
      <w:r w:rsidRPr="00C0503E">
        <w:t xml:space="preserve">    ]]</w:t>
      </w:r>
    </w:p>
    <w:p w14:paraId="225BB0EE" w14:textId="77777777" w:rsidR="006E1414" w:rsidRPr="00C0503E" w:rsidRDefault="006E1414" w:rsidP="006E1414">
      <w:pPr>
        <w:pStyle w:val="PL"/>
      </w:pPr>
      <w:r w:rsidRPr="00C0503E">
        <w:t>}</w:t>
      </w:r>
    </w:p>
    <w:p w14:paraId="329F62D8" w14:textId="77777777" w:rsidR="006E1414" w:rsidRPr="00C0503E" w:rsidRDefault="006E1414" w:rsidP="006E1414">
      <w:pPr>
        <w:pStyle w:val="PL"/>
      </w:pPr>
    </w:p>
    <w:p w14:paraId="279FBDC7" w14:textId="77777777" w:rsidR="006E1414" w:rsidRPr="00C0503E" w:rsidRDefault="006E1414" w:rsidP="006E1414">
      <w:pPr>
        <w:pStyle w:val="PL"/>
        <w:rPr>
          <w:color w:val="808080"/>
        </w:rPr>
      </w:pPr>
      <w:r w:rsidRPr="00C0503E">
        <w:rPr>
          <w:color w:val="808080"/>
        </w:rPr>
        <w:t>-- TAG-RACH-CONFIGCOMMON-STOP</w:t>
      </w:r>
    </w:p>
    <w:p w14:paraId="364055CF" w14:textId="77777777" w:rsidR="006E1414" w:rsidRPr="00C0503E" w:rsidRDefault="006E1414" w:rsidP="006E1414">
      <w:pPr>
        <w:pStyle w:val="PL"/>
        <w:rPr>
          <w:color w:val="808080"/>
        </w:rPr>
      </w:pPr>
      <w:r w:rsidRPr="00C0503E">
        <w:rPr>
          <w:color w:val="808080"/>
        </w:rPr>
        <w:t>-- ASN1STOP</w:t>
      </w:r>
    </w:p>
    <w:p w14:paraId="5D28A9DC" w14:textId="77777777" w:rsidR="006E1414" w:rsidRPr="00C0503E" w:rsidRDefault="006E1414" w:rsidP="006E14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1414" w:rsidRPr="00C0503E" w14:paraId="08A64718"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7C093795" w14:textId="77777777" w:rsidR="006E1414" w:rsidRPr="00C0503E" w:rsidRDefault="006E1414" w:rsidP="00A16A15">
            <w:pPr>
              <w:pStyle w:val="TAH"/>
              <w:rPr>
                <w:szCs w:val="22"/>
                <w:lang w:eastAsia="sv-SE"/>
              </w:rPr>
            </w:pPr>
            <w:r w:rsidRPr="00C0503E">
              <w:rPr>
                <w:i/>
                <w:szCs w:val="22"/>
                <w:lang w:eastAsia="sv-SE"/>
              </w:rPr>
              <w:lastRenderedPageBreak/>
              <w:t>RACH-</w:t>
            </w:r>
            <w:proofErr w:type="spellStart"/>
            <w:r w:rsidRPr="00C0503E">
              <w:rPr>
                <w:i/>
                <w:szCs w:val="22"/>
                <w:lang w:eastAsia="sv-SE"/>
              </w:rPr>
              <w:t>ConfigCommon</w:t>
            </w:r>
            <w:proofErr w:type="spellEnd"/>
            <w:r w:rsidRPr="00C0503E">
              <w:rPr>
                <w:i/>
                <w:szCs w:val="22"/>
                <w:lang w:eastAsia="sv-SE"/>
              </w:rPr>
              <w:t xml:space="preserve"> </w:t>
            </w:r>
            <w:r w:rsidRPr="00C0503E">
              <w:rPr>
                <w:szCs w:val="22"/>
                <w:lang w:eastAsia="sv-SE"/>
              </w:rPr>
              <w:t>field descriptions</w:t>
            </w:r>
          </w:p>
        </w:tc>
      </w:tr>
      <w:tr w:rsidR="006E1414" w:rsidRPr="00C0503E" w14:paraId="51F223D9" w14:textId="77777777" w:rsidTr="00A16A15">
        <w:tc>
          <w:tcPr>
            <w:tcW w:w="14173" w:type="dxa"/>
            <w:tcBorders>
              <w:top w:val="single" w:sz="4" w:space="0" w:color="auto"/>
              <w:left w:val="single" w:sz="4" w:space="0" w:color="auto"/>
              <w:bottom w:val="single" w:sz="4" w:space="0" w:color="auto"/>
              <w:right w:val="single" w:sz="4" w:space="0" w:color="auto"/>
            </w:tcBorders>
          </w:tcPr>
          <w:p w14:paraId="6E020FD9" w14:textId="77777777" w:rsidR="006E1414" w:rsidRPr="00C0503E" w:rsidRDefault="006E1414" w:rsidP="00A16A15">
            <w:pPr>
              <w:pStyle w:val="TAL"/>
              <w:rPr>
                <w:szCs w:val="22"/>
                <w:lang w:eastAsia="sv-SE"/>
              </w:rPr>
            </w:pPr>
            <w:proofErr w:type="spellStart"/>
            <w:r w:rsidRPr="00C0503E">
              <w:rPr>
                <w:b/>
                <w:i/>
                <w:szCs w:val="22"/>
                <w:lang w:eastAsia="sv-SE"/>
              </w:rPr>
              <w:t>featureCombinationPreamblesList</w:t>
            </w:r>
            <w:proofErr w:type="spellEnd"/>
          </w:p>
          <w:p w14:paraId="6026F782" w14:textId="77777777" w:rsidR="006E1414" w:rsidRPr="00C0503E" w:rsidRDefault="006E1414" w:rsidP="00A16A15">
            <w:pPr>
              <w:pStyle w:val="TAL"/>
              <w:rPr>
                <w:b/>
                <w:i/>
                <w:szCs w:val="22"/>
                <w:lang w:eastAsia="sv-SE"/>
              </w:rPr>
            </w:pPr>
            <w:r w:rsidRPr="00C0503E">
              <w:rPr>
                <w:szCs w:val="22"/>
                <w:lang w:eastAsia="sv-SE"/>
              </w:rPr>
              <w:t>Specifies a series of preamble partitions each associated to a combination of features and 4-step RA. The network does not configure this list to have more than 16 entries.</w:t>
            </w:r>
          </w:p>
        </w:tc>
      </w:tr>
      <w:tr w:rsidR="006E1414" w:rsidRPr="00C0503E" w14:paraId="7D2A8976"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51560BB4" w14:textId="77777777" w:rsidR="006E1414" w:rsidRPr="00C0503E" w:rsidRDefault="006E1414" w:rsidP="00A16A15">
            <w:pPr>
              <w:pStyle w:val="TAL"/>
              <w:rPr>
                <w:szCs w:val="22"/>
                <w:lang w:eastAsia="sv-SE"/>
              </w:rPr>
            </w:pPr>
            <w:proofErr w:type="spellStart"/>
            <w:r w:rsidRPr="00C0503E">
              <w:rPr>
                <w:b/>
                <w:i/>
                <w:szCs w:val="22"/>
                <w:lang w:eastAsia="sv-SE"/>
              </w:rPr>
              <w:t>messagePowerOffsetGroupB</w:t>
            </w:r>
            <w:proofErr w:type="spellEnd"/>
          </w:p>
          <w:p w14:paraId="6D0BEA5B" w14:textId="77777777" w:rsidR="006E1414" w:rsidRPr="00C0503E" w:rsidRDefault="006E1414" w:rsidP="00A16A15">
            <w:pPr>
              <w:pStyle w:val="TAL"/>
              <w:rPr>
                <w:szCs w:val="22"/>
                <w:lang w:eastAsia="sv-SE"/>
              </w:rPr>
            </w:pPr>
            <w:r w:rsidRPr="00C0503E">
              <w:rPr>
                <w:szCs w:val="22"/>
                <w:lang w:eastAsia="sv-SE"/>
              </w:rPr>
              <w:t xml:space="preserve">Threshold for preamble selection. Value is in </w:t>
            </w:r>
            <w:proofErr w:type="spellStart"/>
            <w:r w:rsidRPr="00C0503E">
              <w:rPr>
                <w:szCs w:val="22"/>
                <w:lang w:eastAsia="sv-SE"/>
              </w:rPr>
              <w:t>dB.</w:t>
            </w:r>
            <w:proofErr w:type="spellEnd"/>
            <w:r w:rsidRPr="00C0503E">
              <w:rPr>
                <w:szCs w:val="22"/>
                <w:lang w:eastAsia="sv-SE"/>
              </w:rPr>
              <w:t xml:space="preserve"> Value </w:t>
            </w:r>
            <w:proofErr w:type="spellStart"/>
            <w:r w:rsidRPr="00C0503E">
              <w:rPr>
                <w:i/>
                <w:szCs w:val="22"/>
                <w:lang w:eastAsia="sv-SE"/>
              </w:rPr>
              <w:t>minusinfinity</w:t>
            </w:r>
            <w:proofErr w:type="spellEnd"/>
            <w:r w:rsidRPr="00C0503E">
              <w:rPr>
                <w:szCs w:val="22"/>
                <w:lang w:eastAsia="sv-SE"/>
              </w:rPr>
              <w:t xml:space="preserve"> corresponds to –infinity. Value </w:t>
            </w:r>
            <w:r w:rsidRPr="00C0503E">
              <w:rPr>
                <w:i/>
                <w:szCs w:val="22"/>
                <w:lang w:eastAsia="sv-SE"/>
              </w:rPr>
              <w:t>dB0</w:t>
            </w:r>
            <w:r w:rsidRPr="00C0503E">
              <w:rPr>
                <w:szCs w:val="22"/>
                <w:lang w:eastAsia="sv-SE"/>
              </w:rPr>
              <w:t xml:space="preserve"> corresponds to 0 dB, </w:t>
            </w:r>
            <w:r w:rsidRPr="00C0503E">
              <w:rPr>
                <w:i/>
                <w:szCs w:val="22"/>
                <w:lang w:eastAsia="sv-SE"/>
              </w:rPr>
              <w:t>dB5</w:t>
            </w:r>
            <w:r w:rsidRPr="00C0503E">
              <w:rPr>
                <w:szCs w:val="22"/>
                <w:lang w:eastAsia="sv-SE"/>
              </w:rPr>
              <w:t xml:space="preserve"> corresponds to 5 dB and so on. (see TS 38.321 [3], clause 5.1.2)</w:t>
            </w:r>
          </w:p>
        </w:tc>
      </w:tr>
      <w:tr w:rsidR="006E1414" w:rsidRPr="00C0503E" w14:paraId="5F0ED4AA"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63E85CFD" w14:textId="77777777" w:rsidR="006E1414" w:rsidRPr="00C0503E" w:rsidRDefault="006E1414" w:rsidP="00A16A15">
            <w:pPr>
              <w:pStyle w:val="TAL"/>
              <w:rPr>
                <w:szCs w:val="22"/>
                <w:lang w:eastAsia="sv-SE"/>
              </w:rPr>
            </w:pPr>
            <w:r w:rsidRPr="00C0503E">
              <w:rPr>
                <w:b/>
                <w:i/>
                <w:szCs w:val="22"/>
                <w:lang w:eastAsia="sv-SE"/>
              </w:rPr>
              <w:t>msg1-SubcarrierSpacing</w:t>
            </w:r>
          </w:p>
          <w:p w14:paraId="6444501E" w14:textId="77777777" w:rsidR="006E1414" w:rsidRPr="00C0503E" w:rsidRDefault="006E1414" w:rsidP="00A16A15">
            <w:pPr>
              <w:pStyle w:val="TAL"/>
              <w:rPr>
                <w:szCs w:val="22"/>
                <w:lang w:eastAsia="sv-SE"/>
              </w:rPr>
            </w:pPr>
            <w:r w:rsidRPr="00C0503E">
              <w:rPr>
                <w:szCs w:val="22"/>
                <w:lang w:eastAsia="sv-SE"/>
              </w:rPr>
              <w:t>Subcarrier spacing of PRACH (see TS 38.211 [16], clause 5.3.2).</w:t>
            </w:r>
          </w:p>
          <w:p w14:paraId="2BC2728E" w14:textId="77777777" w:rsidR="006E1414" w:rsidRPr="00C0503E" w:rsidRDefault="006E1414" w:rsidP="00A16A15">
            <w:pPr>
              <w:pStyle w:val="TAL"/>
              <w:rPr>
                <w:lang w:eastAsia="sv-SE"/>
              </w:rPr>
            </w:pPr>
            <w:r w:rsidRPr="00C0503E">
              <w:rPr>
                <w:lang w:eastAsia="sv-SE"/>
              </w:rPr>
              <w:t>Only the following values are applicable depending on the used frequency:</w:t>
            </w:r>
          </w:p>
          <w:p w14:paraId="5DB17B64" w14:textId="77777777" w:rsidR="006E1414" w:rsidRPr="00C0503E" w:rsidRDefault="006E1414" w:rsidP="00A16A15">
            <w:pPr>
              <w:pStyle w:val="TAL"/>
              <w:rPr>
                <w:lang w:eastAsia="sv-SE"/>
              </w:rPr>
            </w:pPr>
            <w:r w:rsidRPr="00C0503E">
              <w:rPr>
                <w:lang w:eastAsia="sv-SE"/>
              </w:rPr>
              <w:t>FR1:    15 or 30 kHz</w:t>
            </w:r>
          </w:p>
          <w:p w14:paraId="7CD781F1" w14:textId="77777777" w:rsidR="006E1414" w:rsidRPr="00C0503E" w:rsidRDefault="006E1414" w:rsidP="00A16A15">
            <w:pPr>
              <w:pStyle w:val="TAL"/>
              <w:rPr>
                <w:lang w:eastAsia="sv-SE"/>
              </w:rPr>
            </w:pPr>
            <w:r w:rsidRPr="00C0503E">
              <w:rPr>
                <w:lang w:eastAsia="sv-SE"/>
              </w:rPr>
              <w:t>FR2-1:  60 or 120 kHz</w:t>
            </w:r>
          </w:p>
          <w:p w14:paraId="72A0F9DA" w14:textId="77777777" w:rsidR="006E1414" w:rsidRPr="00C0503E" w:rsidRDefault="006E1414" w:rsidP="00A16A15">
            <w:pPr>
              <w:pStyle w:val="TAL"/>
              <w:rPr>
                <w:lang w:eastAsia="sv-SE"/>
              </w:rPr>
            </w:pPr>
            <w:r w:rsidRPr="00C0503E">
              <w:rPr>
                <w:lang w:eastAsia="sv-SE"/>
              </w:rPr>
              <w:t>FR2-2:  120, 480, or 960 kHz</w:t>
            </w:r>
          </w:p>
          <w:p w14:paraId="249E116A" w14:textId="77777777" w:rsidR="006E1414" w:rsidRPr="00C0503E" w:rsidRDefault="006E1414" w:rsidP="00A16A15">
            <w:pPr>
              <w:pStyle w:val="TAL"/>
              <w:rPr>
                <w:szCs w:val="22"/>
                <w:lang w:eastAsia="sv-SE"/>
              </w:rPr>
            </w:pPr>
            <w:r w:rsidRPr="00C0503E">
              <w:rPr>
                <w:lang w:eastAsia="sv-SE"/>
              </w:rPr>
              <w:t xml:space="preserve">If absent, the UE applies the SCS as derived from the </w:t>
            </w:r>
            <w:proofErr w:type="spellStart"/>
            <w:r w:rsidRPr="00C0503E">
              <w:rPr>
                <w:i/>
                <w:lang w:eastAsia="sv-SE"/>
              </w:rPr>
              <w:t>prach-ConfigurationIndex</w:t>
            </w:r>
            <w:proofErr w:type="spellEnd"/>
            <w:r w:rsidRPr="00C0503E">
              <w:rPr>
                <w:lang w:eastAsia="sv-SE"/>
              </w:rPr>
              <w:t xml:space="preserve"> in </w:t>
            </w:r>
            <w:r w:rsidRPr="00C0503E">
              <w:rPr>
                <w:i/>
                <w:lang w:eastAsia="sv-SE"/>
              </w:rPr>
              <w:t>RACH-</w:t>
            </w:r>
            <w:proofErr w:type="spellStart"/>
            <w:r w:rsidRPr="00C0503E">
              <w:rPr>
                <w:i/>
                <w:lang w:eastAsia="sv-SE"/>
              </w:rPr>
              <w:t>ConfigGeneric</w:t>
            </w:r>
            <w:proofErr w:type="spellEnd"/>
            <w:r w:rsidRPr="00C0503E">
              <w:rPr>
                <w:lang w:eastAsia="sv-SE"/>
              </w:rPr>
              <w:t xml:space="preserve"> (see tables Table 6.3.3.1-1, Table 6.3.3.1-2, Table 6.3.3.2-2 and Table 6.3.3.2-3, TS 38.211 [16]). The value also applies to contention free random access (</w:t>
            </w:r>
            <w:r w:rsidRPr="00C0503E">
              <w:rPr>
                <w:i/>
                <w:lang w:eastAsia="sv-SE"/>
              </w:rPr>
              <w:t>RACH-</w:t>
            </w:r>
            <w:proofErr w:type="spellStart"/>
            <w:r w:rsidRPr="00C0503E">
              <w:rPr>
                <w:i/>
                <w:lang w:eastAsia="sv-SE"/>
              </w:rPr>
              <w:t>ConfigDedicated</w:t>
            </w:r>
            <w:proofErr w:type="spellEnd"/>
            <w:r w:rsidRPr="00C0503E">
              <w:rPr>
                <w:lang w:eastAsia="sv-SE"/>
              </w:rPr>
              <w:t xml:space="preserve">), to SI-request and to contention-based beam failure recovery (CB-BFR). But it does not apply for contention free beam failure recovery (CF-BFR) (see </w:t>
            </w:r>
            <w:proofErr w:type="spellStart"/>
            <w:r w:rsidRPr="00C0503E">
              <w:rPr>
                <w:i/>
                <w:lang w:eastAsia="sv-SE"/>
              </w:rPr>
              <w:t>BeamFailureRecoveryConfig</w:t>
            </w:r>
            <w:proofErr w:type="spellEnd"/>
            <w:r w:rsidRPr="00C0503E">
              <w:rPr>
                <w:lang w:eastAsia="sv-SE"/>
              </w:rPr>
              <w:t>).</w:t>
            </w:r>
          </w:p>
        </w:tc>
      </w:tr>
      <w:tr w:rsidR="006E1414" w:rsidRPr="00C0503E" w14:paraId="49D9DA60"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570170B2" w14:textId="77777777" w:rsidR="006E1414" w:rsidRPr="00C0503E" w:rsidRDefault="006E1414" w:rsidP="00A16A15">
            <w:pPr>
              <w:pStyle w:val="TAL"/>
              <w:rPr>
                <w:szCs w:val="22"/>
                <w:lang w:eastAsia="sv-SE"/>
              </w:rPr>
            </w:pPr>
            <w:r w:rsidRPr="00C0503E">
              <w:rPr>
                <w:b/>
                <w:i/>
                <w:szCs w:val="22"/>
                <w:lang w:eastAsia="sv-SE"/>
              </w:rPr>
              <w:t>msg3-transformPrecoder</w:t>
            </w:r>
          </w:p>
          <w:p w14:paraId="6D4D4EED" w14:textId="77777777" w:rsidR="006E1414" w:rsidRPr="00C0503E" w:rsidRDefault="006E1414" w:rsidP="00A16A15">
            <w:pPr>
              <w:pStyle w:val="TAL"/>
              <w:rPr>
                <w:szCs w:val="22"/>
                <w:lang w:eastAsia="sv-SE"/>
              </w:rPr>
            </w:pPr>
            <w:r w:rsidRPr="00C0503E">
              <w:rPr>
                <w:szCs w:val="22"/>
                <w:lang w:eastAsia="sv-SE"/>
              </w:rPr>
              <w:t>Enables the transform precoder for Msg3 transmission according to clause 6.1.3 of TS 38.214 [19]. If the field is absent, the UE disables the transformer precoder (see TS 38.213 [13], clause 8.3).</w:t>
            </w:r>
          </w:p>
        </w:tc>
      </w:tr>
      <w:tr w:rsidR="006E1414" w:rsidRPr="00C0503E" w14:paraId="06BDF750"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459B6D84" w14:textId="77777777" w:rsidR="006E1414" w:rsidRPr="00C0503E" w:rsidRDefault="006E1414" w:rsidP="00A16A15">
            <w:pPr>
              <w:pStyle w:val="TAL"/>
              <w:rPr>
                <w:szCs w:val="22"/>
                <w:lang w:eastAsia="sv-SE"/>
              </w:rPr>
            </w:pPr>
            <w:proofErr w:type="spellStart"/>
            <w:r w:rsidRPr="00C0503E">
              <w:rPr>
                <w:b/>
                <w:i/>
                <w:szCs w:val="22"/>
                <w:lang w:eastAsia="sv-SE"/>
              </w:rPr>
              <w:t>numberOfRA-PreamblesGroupA</w:t>
            </w:r>
            <w:proofErr w:type="spellEnd"/>
          </w:p>
          <w:p w14:paraId="76C53638" w14:textId="77777777" w:rsidR="006E1414" w:rsidRPr="00C0503E" w:rsidRDefault="006E1414" w:rsidP="00A16A15">
            <w:pPr>
              <w:pStyle w:val="TAL"/>
              <w:rPr>
                <w:szCs w:val="22"/>
                <w:lang w:eastAsia="sv-SE"/>
              </w:rPr>
            </w:pPr>
            <w:r w:rsidRPr="00C0503E">
              <w:rPr>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sidRPr="00C0503E">
              <w:rPr>
                <w:i/>
                <w:szCs w:val="22"/>
                <w:lang w:eastAsia="sv-SE"/>
              </w:rPr>
              <w:t>ssb-perRACH-OccasionAndCB-PreamblesPerSSB</w:t>
            </w:r>
            <w:proofErr w:type="spellEnd"/>
            <w:r w:rsidRPr="00C0503E">
              <w:rPr>
                <w:szCs w:val="22"/>
                <w:lang w:eastAsia="sv-SE"/>
              </w:rPr>
              <w:t>.</w:t>
            </w:r>
          </w:p>
        </w:tc>
      </w:tr>
      <w:tr w:rsidR="006E1414" w:rsidRPr="00C0503E" w14:paraId="3F871486"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40C55A01" w14:textId="77777777" w:rsidR="006E1414" w:rsidRPr="00C0503E" w:rsidRDefault="006E1414" w:rsidP="00A16A15">
            <w:pPr>
              <w:pStyle w:val="TAL"/>
              <w:rPr>
                <w:szCs w:val="22"/>
                <w:lang w:eastAsia="sv-SE"/>
              </w:rPr>
            </w:pPr>
            <w:proofErr w:type="spellStart"/>
            <w:r w:rsidRPr="00C0503E">
              <w:rPr>
                <w:b/>
                <w:i/>
                <w:szCs w:val="22"/>
                <w:lang w:eastAsia="sv-SE"/>
              </w:rPr>
              <w:t>prach-RootSequenceIndex</w:t>
            </w:r>
            <w:proofErr w:type="spellEnd"/>
          </w:p>
          <w:p w14:paraId="6E1ABD10" w14:textId="77777777" w:rsidR="006E1414" w:rsidRPr="00C0503E" w:rsidRDefault="006E1414" w:rsidP="00A16A15">
            <w:pPr>
              <w:pStyle w:val="TAL"/>
              <w:rPr>
                <w:szCs w:val="22"/>
                <w:lang w:eastAsia="sv-SE"/>
              </w:rPr>
            </w:pPr>
            <w:r w:rsidRPr="00C0503E">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proofErr w:type="spellStart"/>
            <w:r w:rsidRPr="00C0503E">
              <w:rPr>
                <w:i/>
                <w:szCs w:val="22"/>
                <w:lang w:eastAsia="sv-SE"/>
              </w:rPr>
              <w:t>prach-ConfigurationIndex</w:t>
            </w:r>
            <w:proofErr w:type="spellEnd"/>
            <w:r w:rsidRPr="00C0503E">
              <w:rPr>
                <w:szCs w:val="22"/>
                <w:lang w:eastAsia="sv-SE"/>
              </w:rPr>
              <w:t xml:space="preserve"> in the </w:t>
            </w:r>
            <w:r w:rsidRPr="00C0503E">
              <w:rPr>
                <w:i/>
                <w:szCs w:val="22"/>
                <w:lang w:eastAsia="sv-SE"/>
              </w:rPr>
              <w:t>RACH-</w:t>
            </w:r>
            <w:proofErr w:type="spellStart"/>
            <w:r w:rsidRPr="00C0503E">
              <w:rPr>
                <w:i/>
                <w:szCs w:val="22"/>
                <w:lang w:eastAsia="sv-SE"/>
              </w:rPr>
              <w:t>ConfigDedicated</w:t>
            </w:r>
            <w:proofErr w:type="spellEnd"/>
            <w:r w:rsidRPr="00C0503E">
              <w:rPr>
                <w:szCs w:val="22"/>
                <w:lang w:eastAsia="sv-SE"/>
              </w:rPr>
              <w:t xml:space="preserve"> (if configured). If </w:t>
            </w:r>
            <w:r w:rsidRPr="00C0503E">
              <w:rPr>
                <w:i/>
                <w:szCs w:val="22"/>
                <w:lang w:eastAsia="sv-SE"/>
              </w:rPr>
              <w:t>prach-RootSequenceIndex-r16</w:t>
            </w:r>
            <w:r w:rsidRPr="00C0503E">
              <w:rPr>
                <w:szCs w:val="22"/>
                <w:lang w:eastAsia="sv-SE"/>
              </w:rPr>
              <w:t xml:space="preserve"> is signalled, UE shall ignore the </w:t>
            </w:r>
            <w:proofErr w:type="spellStart"/>
            <w:r w:rsidRPr="00C0503E">
              <w:rPr>
                <w:i/>
                <w:szCs w:val="22"/>
                <w:lang w:eastAsia="sv-SE"/>
              </w:rPr>
              <w:t>prach-RootSequenceIndex</w:t>
            </w:r>
            <w:proofErr w:type="spellEnd"/>
            <w:r w:rsidRPr="00C0503E">
              <w:rPr>
                <w:i/>
                <w:szCs w:val="22"/>
                <w:lang w:eastAsia="sv-SE"/>
              </w:rPr>
              <w:t xml:space="preserve"> </w:t>
            </w:r>
            <w:r w:rsidRPr="00C0503E">
              <w:rPr>
                <w:szCs w:val="22"/>
                <w:lang w:eastAsia="sv-SE"/>
              </w:rPr>
              <w:t>(without suffix).</w:t>
            </w:r>
          </w:p>
          <w:p w14:paraId="12D413D0" w14:textId="77777777" w:rsidR="006E1414" w:rsidRPr="00C0503E" w:rsidRDefault="006E1414" w:rsidP="00A16A15">
            <w:pPr>
              <w:pStyle w:val="TAL"/>
              <w:rPr>
                <w:szCs w:val="22"/>
                <w:lang w:eastAsia="sv-SE"/>
              </w:rPr>
            </w:pPr>
            <w:r w:rsidRPr="00C0503E">
              <w:rPr>
                <w:szCs w:val="22"/>
                <w:lang w:eastAsia="sv-SE"/>
              </w:rPr>
              <w:t>For FR2-2, only the following values are applicable depending on the used subcarrier spacing:</w:t>
            </w:r>
          </w:p>
          <w:p w14:paraId="6D08D5EC" w14:textId="77777777" w:rsidR="006E1414" w:rsidRPr="00C0503E" w:rsidRDefault="006E1414" w:rsidP="00A16A15">
            <w:pPr>
              <w:pStyle w:val="TAL"/>
              <w:rPr>
                <w:szCs w:val="22"/>
                <w:lang w:eastAsia="sv-SE"/>
              </w:rPr>
            </w:pPr>
            <w:r w:rsidRPr="00C0503E">
              <w:rPr>
                <w:szCs w:val="22"/>
                <w:lang w:eastAsia="sv-SE"/>
              </w:rPr>
              <w:t>120 kHz:  L=139, L=571, and L=1151</w:t>
            </w:r>
          </w:p>
          <w:p w14:paraId="0703A3E4" w14:textId="77777777" w:rsidR="006E1414" w:rsidRPr="00C0503E" w:rsidRDefault="006E1414" w:rsidP="00A16A15">
            <w:pPr>
              <w:pStyle w:val="TAL"/>
              <w:rPr>
                <w:szCs w:val="22"/>
                <w:lang w:eastAsia="sv-SE"/>
              </w:rPr>
            </w:pPr>
            <w:r w:rsidRPr="00C0503E">
              <w:rPr>
                <w:szCs w:val="22"/>
                <w:lang w:eastAsia="sv-SE"/>
              </w:rPr>
              <w:t>480 kHz:  L=139, and L=571</w:t>
            </w:r>
          </w:p>
          <w:p w14:paraId="31B31DB2" w14:textId="77777777" w:rsidR="006E1414" w:rsidRPr="00C0503E" w:rsidRDefault="006E1414" w:rsidP="00A16A15">
            <w:pPr>
              <w:pStyle w:val="TAL"/>
              <w:rPr>
                <w:szCs w:val="22"/>
                <w:lang w:eastAsia="sv-SE"/>
              </w:rPr>
            </w:pPr>
            <w:r w:rsidRPr="00C0503E">
              <w:rPr>
                <w:szCs w:val="22"/>
                <w:lang w:eastAsia="sv-SE"/>
              </w:rPr>
              <w:t>960 kHz:  L=139</w:t>
            </w:r>
          </w:p>
        </w:tc>
      </w:tr>
      <w:tr w:rsidR="006E1414" w:rsidRPr="00C0503E" w14:paraId="48394EB4"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3C2B30DF" w14:textId="77777777" w:rsidR="006E1414" w:rsidRPr="00C0503E" w:rsidRDefault="006E1414" w:rsidP="00A16A15">
            <w:pPr>
              <w:pStyle w:val="TAL"/>
              <w:rPr>
                <w:szCs w:val="22"/>
                <w:lang w:eastAsia="sv-SE"/>
              </w:rPr>
            </w:pPr>
            <w:proofErr w:type="spellStart"/>
            <w:r w:rsidRPr="00C0503E">
              <w:rPr>
                <w:b/>
                <w:i/>
                <w:szCs w:val="22"/>
                <w:lang w:eastAsia="sv-SE"/>
              </w:rPr>
              <w:t>ra-ContentionResolutionTimer</w:t>
            </w:r>
            <w:proofErr w:type="spellEnd"/>
          </w:p>
          <w:p w14:paraId="5FFEACD5" w14:textId="77777777" w:rsidR="006E1414" w:rsidRPr="00C0503E" w:rsidRDefault="006E1414" w:rsidP="00A16A15">
            <w:pPr>
              <w:pStyle w:val="TAL"/>
              <w:rPr>
                <w:szCs w:val="22"/>
                <w:lang w:eastAsia="sv-SE"/>
              </w:rPr>
            </w:pPr>
            <w:r w:rsidRPr="00C0503E">
              <w:rPr>
                <w:szCs w:val="22"/>
                <w:lang w:eastAsia="sv-SE"/>
              </w:rPr>
              <w:t xml:space="preserve">The initial value for the contention resolution timer (see TS 38.321 [3], clause 5.1.5). Value </w:t>
            </w:r>
            <w:r w:rsidRPr="00C0503E">
              <w:rPr>
                <w:i/>
                <w:szCs w:val="22"/>
                <w:lang w:eastAsia="sv-SE"/>
              </w:rPr>
              <w:t>sf8</w:t>
            </w:r>
            <w:r w:rsidRPr="00C0503E">
              <w:rPr>
                <w:szCs w:val="22"/>
                <w:lang w:eastAsia="sv-SE"/>
              </w:rPr>
              <w:t xml:space="preserve"> corresponds to 8 subframes, value </w:t>
            </w:r>
            <w:r w:rsidRPr="00C0503E">
              <w:rPr>
                <w:i/>
                <w:szCs w:val="22"/>
                <w:lang w:eastAsia="sv-SE"/>
              </w:rPr>
              <w:t>sf16</w:t>
            </w:r>
            <w:r w:rsidRPr="00C0503E">
              <w:rPr>
                <w:szCs w:val="22"/>
                <w:lang w:eastAsia="sv-SE"/>
              </w:rPr>
              <w:t xml:space="preserve"> corresponds to 16 subframes, and so on.</w:t>
            </w:r>
          </w:p>
        </w:tc>
      </w:tr>
      <w:tr w:rsidR="006E1414" w:rsidRPr="00C0503E" w14:paraId="2D0FA631"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598D3BBC" w14:textId="77777777" w:rsidR="006E1414" w:rsidRPr="00C0503E" w:rsidRDefault="006E1414" w:rsidP="00A16A15">
            <w:pPr>
              <w:pStyle w:val="TAL"/>
              <w:rPr>
                <w:szCs w:val="22"/>
                <w:lang w:eastAsia="sv-SE"/>
              </w:rPr>
            </w:pPr>
            <w:r w:rsidRPr="00C0503E">
              <w:rPr>
                <w:b/>
                <w:i/>
                <w:szCs w:val="22"/>
                <w:lang w:eastAsia="sv-SE"/>
              </w:rPr>
              <w:t>ra-Msg3SizeGroupA</w:t>
            </w:r>
          </w:p>
          <w:p w14:paraId="1A398E2A" w14:textId="77777777" w:rsidR="006E1414" w:rsidRPr="00C0503E" w:rsidRDefault="006E1414" w:rsidP="00A16A15">
            <w:pPr>
              <w:pStyle w:val="TAL"/>
              <w:rPr>
                <w:szCs w:val="22"/>
                <w:lang w:eastAsia="sv-SE"/>
              </w:rPr>
            </w:pPr>
            <w:r w:rsidRPr="00C0503E">
              <w:rPr>
                <w:szCs w:val="22"/>
                <w:lang w:eastAsia="sv-SE"/>
              </w:rPr>
              <w:t>Transport Blocks size threshold in bits below which the UE shall use a contention-based RA preamble of group A. (see TS 38.321 [3], clause 5.1.2).</w:t>
            </w:r>
          </w:p>
        </w:tc>
      </w:tr>
      <w:tr w:rsidR="006E1414" w:rsidRPr="00C0503E" w14:paraId="4B170284"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4C6783D6" w14:textId="77777777" w:rsidR="006E1414" w:rsidRPr="00C0503E" w:rsidRDefault="006E1414" w:rsidP="00A16A15">
            <w:pPr>
              <w:pStyle w:val="TAL"/>
              <w:rPr>
                <w:b/>
                <w:bCs/>
                <w:i/>
                <w:szCs w:val="22"/>
                <w:lang w:eastAsia="en-GB"/>
              </w:rPr>
            </w:pPr>
            <w:proofErr w:type="spellStart"/>
            <w:r w:rsidRPr="00C0503E">
              <w:rPr>
                <w:b/>
                <w:bCs/>
                <w:i/>
                <w:szCs w:val="22"/>
                <w:lang w:eastAsia="en-GB"/>
              </w:rPr>
              <w:t>ra</w:t>
            </w:r>
            <w:proofErr w:type="spellEnd"/>
            <w:r w:rsidRPr="00C0503E">
              <w:rPr>
                <w:b/>
                <w:bCs/>
                <w:i/>
                <w:szCs w:val="22"/>
                <w:lang w:eastAsia="en-GB"/>
              </w:rPr>
              <w:t>-Prioritization</w:t>
            </w:r>
          </w:p>
          <w:p w14:paraId="3A398102" w14:textId="77777777" w:rsidR="006E1414" w:rsidRPr="00C0503E" w:rsidRDefault="006E1414" w:rsidP="00A16A15">
            <w:pPr>
              <w:pStyle w:val="TAL"/>
              <w:rPr>
                <w:b/>
                <w:i/>
                <w:szCs w:val="22"/>
                <w:lang w:eastAsia="sv-SE"/>
              </w:rPr>
            </w:pPr>
            <w:r w:rsidRPr="00C0503E">
              <w:rPr>
                <w:szCs w:val="22"/>
                <w:lang w:eastAsia="sv-SE"/>
              </w:rPr>
              <w:t xml:space="preserve">Parameters which apply for prioritized random access procedure on any UL BWP of </w:t>
            </w:r>
            <w:proofErr w:type="spellStart"/>
            <w:r w:rsidRPr="00C0503E">
              <w:rPr>
                <w:szCs w:val="22"/>
                <w:lang w:eastAsia="sv-SE"/>
              </w:rPr>
              <w:t>SpCell</w:t>
            </w:r>
            <w:proofErr w:type="spellEnd"/>
            <w:r w:rsidRPr="00C0503E">
              <w:rPr>
                <w:szCs w:val="22"/>
                <w:lang w:eastAsia="sv-SE"/>
              </w:rPr>
              <w:t xml:space="preserve"> for specific Access Identities (see TS 38.321 [3], clause 5.1.1a).</w:t>
            </w:r>
          </w:p>
        </w:tc>
      </w:tr>
      <w:tr w:rsidR="006E1414" w:rsidRPr="00C0503E" w14:paraId="56C03298"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4CC86528" w14:textId="77777777" w:rsidR="006E1414" w:rsidRPr="00C0503E" w:rsidRDefault="006E1414" w:rsidP="00A16A15">
            <w:pPr>
              <w:pStyle w:val="TAL"/>
              <w:rPr>
                <w:b/>
                <w:bCs/>
                <w:i/>
                <w:szCs w:val="22"/>
                <w:lang w:eastAsia="en-GB"/>
              </w:rPr>
            </w:pPr>
            <w:proofErr w:type="spellStart"/>
            <w:r w:rsidRPr="00C0503E">
              <w:rPr>
                <w:b/>
                <w:bCs/>
                <w:i/>
                <w:szCs w:val="22"/>
                <w:lang w:eastAsia="en-GB"/>
              </w:rPr>
              <w:t>ra-PrioritizationForAI</w:t>
            </w:r>
            <w:proofErr w:type="spellEnd"/>
          </w:p>
          <w:p w14:paraId="3EDD9C41" w14:textId="77777777" w:rsidR="006E1414" w:rsidRPr="00C0503E" w:rsidRDefault="006E1414" w:rsidP="00A16A15">
            <w:pPr>
              <w:pStyle w:val="TAL"/>
              <w:rPr>
                <w:b/>
                <w:i/>
                <w:szCs w:val="22"/>
                <w:lang w:eastAsia="sv-SE"/>
              </w:rPr>
            </w:pPr>
            <w:r w:rsidRPr="00C0503E">
              <w:rPr>
                <w:szCs w:val="22"/>
                <w:lang w:eastAsia="en-GB"/>
              </w:rPr>
              <w:t xml:space="preserve">Indicates whether the field </w:t>
            </w:r>
            <w:r w:rsidRPr="00C0503E">
              <w:rPr>
                <w:i/>
                <w:szCs w:val="22"/>
                <w:lang w:eastAsia="en-GB"/>
              </w:rPr>
              <w:t xml:space="preserve">ra-Prioritization-r16 </w:t>
            </w:r>
            <w:r w:rsidRPr="00C0503E">
              <w:rPr>
                <w:szCs w:val="22"/>
                <w:lang w:eastAsia="en-GB"/>
              </w:rPr>
              <w:t xml:space="preserve">applies for Access Identities. The first/leftmost bit corresponds to Access Identity 1, the next bit corresponds to Access Identity 2. Value 1 indicates that the field </w:t>
            </w:r>
            <w:r w:rsidRPr="00C0503E">
              <w:rPr>
                <w:i/>
                <w:szCs w:val="22"/>
                <w:lang w:eastAsia="en-GB"/>
              </w:rPr>
              <w:t>ra-Prioritization-r16</w:t>
            </w:r>
            <w:r w:rsidRPr="00C0503E">
              <w:rPr>
                <w:szCs w:val="22"/>
                <w:lang w:eastAsia="en-GB"/>
              </w:rPr>
              <w:t xml:space="preserve"> applies otherwise the field does not apply (see TS 23.501 [32]).</w:t>
            </w:r>
          </w:p>
        </w:tc>
      </w:tr>
      <w:tr w:rsidR="006E1414" w:rsidRPr="00C0503E" w14:paraId="5F2AAF3E" w14:textId="77777777" w:rsidTr="00A16A15">
        <w:tc>
          <w:tcPr>
            <w:tcW w:w="14173" w:type="dxa"/>
            <w:tcBorders>
              <w:top w:val="single" w:sz="4" w:space="0" w:color="auto"/>
              <w:left w:val="single" w:sz="4" w:space="0" w:color="auto"/>
              <w:bottom w:val="single" w:sz="4" w:space="0" w:color="auto"/>
              <w:right w:val="single" w:sz="4" w:space="0" w:color="auto"/>
            </w:tcBorders>
          </w:tcPr>
          <w:p w14:paraId="2661C7EA" w14:textId="77777777" w:rsidR="006E1414" w:rsidRPr="00C0503E" w:rsidRDefault="006E1414" w:rsidP="00A16A15">
            <w:pPr>
              <w:pStyle w:val="TAL"/>
              <w:rPr>
                <w:b/>
                <w:bCs/>
                <w:i/>
                <w:szCs w:val="22"/>
                <w:lang w:eastAsia="en-GB"/>
              </w:rPr>
            </w:pPr>
            <w:proofErr w:type="spellStart"/>
            <w:r w:rsidRPr="00C0503E">
              <w:rPr>
                <w:b/>
                <w:bCs/>
                <w:i/>
                <w:szCs w:val="22"/>
                <w:lang w:eastAsia="en-GB"/>
              </w:rPr>
              <w:t>ra-PrioritizationForSlicing</w:t>
            </w:r>
            <w:proofErr w:type="spellEnd"/>
          </w:p>
          <w:p w14:paraId="103F158E" w14:textId="77777777" w:rsidR="006E1414" w:rsidRPr="00C0503E" w:rsidRDefault="006E1414" w:rsidP="00A16A15">
            <w:pPr>
              <w:pStyle w:val="TAL"/>
              <w:rPr>
                <w:b/>
                <w:bCs/>
                <w:i/>
                <w:szCs w:val="22"/>
                <w:lang w:eastAsia="en-GB"/>
              </w:rPr>
            </w:pPr>
            <w:r w:rsidRPr="00C0503E">
              <w:rPr>
                <w:szCs w:val="22"/>
                <w:lang w:eastAsia="en-GB"/>
              </w:rPr>
              <w:t>Parameters which apply to configure prioritized CBRA 4-step random access type for slicing.</w:t>
            </w:r>
          </w:p>
        </w:tc>
      </w:tr>
      <w:tr w:rsidR="006E1414" w:rsidRPr="00C0503E" w14:paraId="296EFBD3"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0391C262" w14:textId="77777777" w:rsidR="006E1414" w:rsidRPr="00C0503E" w:rsidRDefault="006E1414" w:rsidP="00A16A15">
            <w:pPr>
              <w:pStyle w:val="TAL"/>
              <w:rPr>
                <w:szCs w:val="22"/>
                <w:lang w:eastAsia="sv-SE"/>
              </w:rPr>
            </w:pPr>
            <w:proofErr w:type="spellStart"/>
            <w:r w:rsidRPr="00C0503E">
              <w:rPr>
                <w:b/>
                <w:i/>
                <w:szCs w:val="22"/>
                <w:lang w:eastAsia="sv-SE"/>
              </w:rPr>
              <w:t>rach-ConfigGeneric</w:t>
            </w:r>
            <w:proofErr w:type="spellEnd"/>
          </w:p>
          <w:p w14:paraId="09DAC973" w14:textId="77777777" w:rsidR="006E1414" w:rsidRPr="00C0503E" w:rsidRDefault="006E1414" w:rsidP="00A16A15">
            <w:pPr>
              <w:pStyle w:val="TAL"/>
              <w:rPr>
                <w:szCs w:val="22"/>
                <w:lang w:eastAsia="sv-SE"/>
              </w:rPr>
            </w:pPr>
            <w:r w:rsidRPr="00C0503E">
              <w:rPr>
                <w:lang w:eastAsia="sv-SE"/>
              </w:rPr>
              <w:t>RACH parameters for both regular random access and beam failure recovery</w:t>
            </w:r>
            <w:r w:rsidRPr="00C0503E">
              <w:rPr>
                <w:szCs w:val="22"/>
                <w:lang w:eastAsia="sv-SE"/>
              </w:rPr>
              <w:t>.</w:t>
            </w:r>
          </w:p>
        </w:tc>
      </w:tr>
      <w:tr w:rsidR="006E1414" w:rsidRPr="00C0503E" w14:paraId="7ED96D58"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21BF863A" w14:textId="77777777" w:rsidR="006E1414" w:rsidRPr="00C0503E" w:rsidRDefault="006E1414" w:rsidP="00A16A15">
            <w:pPr>
              <w:pStyle w:val="TAL"/>
              <w:rPr>
                <w:szCs w:val="22"/>
                <w:lang w:eastAsia="sv-SE"/>
              </w:rPr>
            </w:pPr>
            <w:proofErr w:type="spellStart"/>
            <w:r w:rsidRPr="00C0503E">
              <w:rPr>
                <w:b/>
                <w:i/>
                <w:szCs w:val="22"/>
                <w:lang w:eastAsia="sv-SE"/>
              </w:rPr>
              <w:t>restrictedSetConfig</w:t>
            </w:r>
            <w:proofErr w:type="spellEnd"/>
          </w:p>
          <w:p w14:paraId="4B8D17DE" w14:textId="77777777" w:rsidR="006E1414" w:rsidRPr="00C0503E" w:rsidRDefault="006E1414" w:rsidP="00A16A15">
            <w:pPr>
              <w:pStyle w:val="TAL"/>
              <w:rPr>
                <w:szCs w:val="22"/>
                <w:lang w:eastAsia="sv-SE"/>
              </w:rPr>
            </w:pPr>
            <w:r w:rsidRPr="00C0503E">
              <w:rPr>
                <w:szCs w:val="22"/>
                <w:lang w:eastAsia="sv-SE"/>
              </w:rPr>
              <w:t>Configuration of an unrestricted set or one of two types of restricted sets, see TS 38.211 [16], clause 6.3.3.1.</w:t>
            </w:r>
          </w:p>
        </w:tc>
      </w:tr>
      <w:tr w:rsidR="006E1414" w:rsidRPr="00C0503E" w14:paraId="1F128245"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7644D708" w14:textId="77777777" w:rsidR="006E1414" w:rsidRPr="00C0503E" w:rsidRDefault="006E1414" w:rsidP="00A16A15">
            <w:pPr>
              <w:pStyle w:val="TAL"/>
              <w:rPr>
                <w:szCs w:val="22"/>
                <w:lang w:eastAsia="sv-SE"/>
              </w:rPr>
            </w:pPr>
            <w:proofErr w:type="spellStart"/>
            <w:r w:rsidRPr="00C0503E">
              <w:rPr>
                <w:b/>
                <w:i/>
                <w:szCs w:val="22"/>
                <w:lang w:eastAsia="sv-SE"/>
              </w:rPr>
              <w:lastRenderedPageBreak/>
              <w:t>rsrp-ThresholdSSB</w:t>
            </w:r>
            <w:proofErr w:type="spellEnd"/>
          </w:p>
          <w:p w14:paraId="49FA36BB" w14:textId="77777777" w:rsidR="006E1414" w:rsidRPr="00C0503E" w:rsidRDefault="006E1414" w:rsidP="00A16A15">
            <w:pPr>
              <w:pStyle w:val="TAL"/>
              <w:rPr>
                <w:b/>
                <w:i/>
                <w:szCs w:val="22"/>
                <w:lang w:eastAsia="sv-SE"/>
              </w:rPr>
            </w:pPr>
            <w:r w:rsidRPr="00C0503E">
              <w:rPr>
                <w:szCs w:val="22"/>
                <w:lang w:eastAsia="sv-SE"/>
              </w:rPr>
              <w:t>UE may select the SS block and corresponding PRACH resource for path-loss estimation and (re)transmission based on SS blocks that satisfy the threshold (see TS 38.213 [13]).</w:t>
            </w:r>
          </w:p>
        </w:tc>
      </w:tr>
      <w:tr w:rsidR="006E1414" w:rsidRPr="00C0503E" w14:paraId="1BE12CA3"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241C5ED8" w14:textId="77777777" w:rsidR="006E1414" w:rsidRPr="00C0503E" w:rsidRDefault="006E1414" w:rsidP="00A16A15">
            <w:pPr>
              <w:pStyle w:val="TAL"/>
              <w:rPr>
                <w:szCs w:val="22"/>
                <w:lang w:eastAsia="sv-SE"/>
              </w:rPr>
            </w:pPr>
            <w:proofErr w:type="spellStart"/>
            <w:r w:rsidRPr="00C0503E">
              <w:rPr>
                <w:b/>
                <w:i/>
                <w:szCs w:val="22"/>
                <w:lang w:eastAsia="sv-SE"/>
              </w:rPr>
              <w:t>rsrp</w:t>
            </w:r>
            <w:proofErr w:type="spellEnd"/>
            <w:r w:rsidRPr="00C0503E">
              <w:rPr>
                <w:b/>
                <w:i/>
                <w:szCs w:val="22"/>
                <w:lang w:eastAsia="sv-SE"/>
              </w:rPr>
              <w:t>-</w:t>
            </w:r>
            <w:proofErr w:type="spellStart"/>
            <w:r w:rsidRPr="00C0503E">
              <w:rPr>
                <w:b/>
                <w:i/>
                <w:szCs w:val="22"/>
                <w:lang w:eastAsia="sv-SE"/>
              </w:rPr>
              <w:t>ThresholdSSB</w:t>
            </w:r>
            <w:proofErr w:type="spellEnd"/>
            <w:r w:rsidRPr="00C0503E">
              <w:rPr>
                <w:b/>
                <w:i/>
                <w:szCs w:val="22"/>
                <w:lang w:eastAsia="sv-SE"/>
              </w:rPr>
              <w:t>-SUL</w:t>
            </w:r>
          </w:p>
          <w:p w14:paraId="6F6F4CC6" w14:textId="77777777" w:rsidR="006E1414" w:rsidRPr="00C0503E" w:rsidRDefault="006E1414" w:rsidP="00A16A15">
            <w:pPr>
              <w:pStyle w:val="TAL"/>
              <w:rPr>
                <w:szCs w:val="22"/>
                <w:lang w:eastAsia="sv-SE"/>
              </w:rPr>
            </w:pPr>
            <w:r w:rsidRPr="00C0503E">
              <w:rPr>
                <w:szCs w:val="22"/>
                <w:lang w:eastAsia="sv-SE"/>
              </w:rPr>
              <w:t>The UE selects SUL carrier to perform random access based on this threshold (see TS 38.321 [3], clause 5.1.1). The value applies to all the BWPs and all RACH configurations.</w:t>
            </w:r>
          </w:p>
        </w:tc>
      </w:tr>
      <w:tr w:rsidR="006E1414" w:rsidRPr="00C0503E" w14:paraId="338D39DA"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287A217D" w14:textId="77777777" w:rsidR="006E1414" w:rsidRPr="00C0503E" w:rsidRDefault="006E1414" w:rsidP="00A16A15">
            <w:pPr>
              <w:pStyle w:val="TAL"/>
              <w:rPr>
                <w:szCs w:val="22"/>
                <w:lang w:eastAsia="sv-SE"/>
              </w:rPr>
            </w:pPr>
            <w:proofErr w:type="spellStart"/>
            <w:r w:rsidRPr="00C0503E">
              <w:rPr>
                <w:b/>
                <w:i/>
                <w:szCs w:val="22"/>
                <w:lang w:eastAsia="sv-SE"/>
              </w:rPr>
              <w:t>ssb-perRACH-OccasionAndCB-PreamblesPerSSB</w:t>
            </w:r>
            <w:proofErr w:type="spellEnd"/>
          </w:p>
          <w:p w14:paraId="70637BB1" w14:textId="77777777" w:rsidR="006E1414" w:rsidRPr="00C0503E" w:rsidRDefault="006E1414" w:rsidP="00A16A15">
            <w:pPr>
              <w:pStyle w:val="TAL"/>
              <w:rPr>
                <w:szCs w:val="22"/>
                <w:lang w:eastAsia="sv-SE"/>
              </w:rPr>
            </w:pPr>
            <w:r w:rsidRPr="00C0503E">
              <w:rPr>
                <w:szCs w:val="22"/>
                <w:lang w:eastAsia="sv-SE"/>
              </w:rPr>
              <w:t xml:space="preserve">The meaning of this field is twofold: the CHOICE conveys the information about the number of </w:t>
            </w:r>
            <w:proofErr w:type="spellStart"/>
            <w:r w:rsidRPr="00C0503E">
              <w:rPr>
                <w:szCs w:val="22"/>
                <w:lang w:eastAsia="sv-SE"/>
              </w:rPr>
              <w:t>SSBs</w:t>
            </w:r>
            <w:proofErr w:type="spellEnd"/>
            <w:r w:rsidRPr="00C0503E">
              <w:rPr>
                <w:szCs w:val="22"/>
                <w:lang w:eastAsia="sv-SE"/>
              </w:rPr>
              <w:t xml:space="preserve"> per RACH occasion. Value </w:t>
            </w:r>
            <w:proofErr w:type="spellStart"/>
            <w:r w:rsidRPr="00C0503E">
              <w:rPr>
                <w:i/>
                <w:szCs w:val="22"/>
                <w:lang w:eastAsia="sv-SE"/>
              </w:rPr>
              <w:t>oneEighth</w:t>
            </w:r>
            <w:proofErr w:type="spellEnd"/>
            <w:r w:rsidRPr="00C0503E">
              <w:rPr>
                <w:szCs w:val="22"/>
                <w:lang w:eastAsia="sv-SE"/>
              </w:rPr>
              <w:t xml:space="preserve"> corresponds to one SSB associated with 8 RACH occasions, value </w:t>
            </w:r>
            <w:proofErr w:type="spellStart"/>
            <w:r w:rsidRPr="00C0503E">
              <w:rPr>
                <w:i/>
                <w:szCs w:val="22"/>
                <w:lang w:eastAsia="sv-SE"/>
              </w:rPr>
              <w:t>oneFourth</w:t>
            </w:r>
            <w:proofErr w:type="spellEnd"/>
            <w:r w:rsidRPr="00C0503E">
              <w:rPr>
                <w:szCs w:val="22"/>
                <w:lang w:eastAsia="sv-SE"/>
              </w:rPr>
              <w:t xml:space="preserve"> corresponds to one SSB associated with 4 RACH occasions, and so on. The ENUMERATED part indicates the number of Contention Based preambles per SSB. Value </w:t>
            </w:r>
            <w:r w:rsidRPr="00C0503E">
              <w:rPr>
                <w:i/>
                <w:szCs w:val="22"/>
                <w:lang w:eastAsia="sv-SE"/>
              </w:rPr>
              <w:t>n4</w:t>
            </w:r>
            <w:r w:rsidRPr="00C0503E">
              <w:rPr>
                <w:szCs w:val="22"/>
                <w:lang w:eastAsia="sv-SE"/>
              </w:rPr>
              <w:t xml:space="preserve"> corresponds to 4 Contention Based preambles per SSB, value </w:t>
            </w:r>
            <w:r w:rsidRPr="00C0503E">
              <w:rPr>
                <w:i/>
                <w:szCs w:val="22"/>
                <w:lang w:eastAsia="sv-SE"/>
              </w:rPr>
              <w:t>n8</w:t>
            </w:r>
            <w:r w:rsidRPr="00C0503E">
              <w:rPr>
                <w:szCs w:val="22"/>
                <w:lang w:eastAsia="sv-SE"/>
              </w:rPr>
              <w:t xml:space="preserve"> corresponds to 8 Contention Based preambles per SSB, and so on. The total number of CB preambles in a RACH occasion is given by </w:t>
            </w:r>
            <w:r w:rsidRPr="00C0503E">
              <w:rPr>
                <w:i/>
                <w:szCs w:val="22"/>
                <w:lang w:eastAsia="sv-SE"/>
              </w:rPr>
              <w:t>CB-preambles-per-SSB</w:t>
            </w:r>
            <w:r w:rsidRPr="00C0503E">
              <w:rPr>
                <w:szCs w:val="22"/>
                <w:lang w:eastAsia="sv-SE"/>
              </w:rPr>
              <w:t xml:space="preserve"> * max(1, </w:t>
            </w:r>
            <w:r w:rsidRPr="00C0503E">
              <w:rPr>
                <w:i/>
                <w:szCs w:val="22"/>
                <w:lang w:eastAsia="sv-SE"/>
              </w:rPr>
              <w:t>SSB-per-</w:t>
            </w:r>
            <w:proofErr w:type="spellStart"/>
            <w:r w:rsidRPr="00C0503E">
              <w:rPr>
                <w:i/>
                <w:szCs w:val="22"/>
                <w:lang w:eastAsia="sv-SE"/>
              </w:rPr>
              <w:t>rach</w:t>
            </w:r>
            <w:proofErr w:type="spellEnd"/>
            <w:r w:rsidRPr="00C0503E">
              <w:rPr>
                <w:i/>
                <w:szCs w:val="22"/>
                <w:lang w:eastAsia="sv-SE"/>
              </w:rPr>
              <w:t>-occasion</w:t>
            </w:r>
            <w:r w:rsidRPr="00C0503E">
              <w:rPr>
                <w:szCs w:val="22"/>
                <w:lang w:eastAsia="sv-SE"/>
              </w:rPr>
              <w:t>). See TS 38.213 [13].</w:t>
            </w:r>
          </w:p>
        </w:tc>
      </w:tr>
      <w:tr w:rsidR="006E1414" w:rsidRPr="00C0503E" w14:paraId="7C9FA4C4"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4BF1201C" w14:textId="77777777" w:rsidR="006E1414" w:rsidRPr="00C0503E" w:rsidRDefault="006E1414" w:rsidP="00A16A15">
            <w:pPr>
              <w:pStyle w:val="TAL"/>
              <w:rPr>
                <w:szCs w:val="22"/>
                <w:lang w:eastAsia="sv-SE"/>
              </w:rPr>
            </w:pPr>
            <w:proofErr w:type="spellStart"/>
            <w:r w:rsidRPr="00C0503E">
              <w:rPr>
                <w:b/>
                <w:i/>
                <w:szCs w:val="22"/>
                <w:lang w:eastAsia="sv-SE"/>
              </w:rPr>
              <w:t>totalNumberOfRA</w:t>
            </w:r>
            <w:proofErr w:type="spellEnd"/>
            <w:r w:rsidRPr="00C0503E">
              <w:rPr>
                <w:b/>
                <w:i/>
                <w:szCs w:val="22"/>
                <w:lang w:eastAsia="sv-SE"/>
              </w:rPr>
              <w:t>-Preambles</w:t>
            </w:r>
          </w:p>
          <w:p w14:paraId="7C69A9AF" w14:textId="77777777" w:rsidR="006E1414" w:rsidRPr="00C0503E" w:rsidRDefault="006E1414" w:rsidP="00A16A15">
            <w:pPr>
              <w:pStyle w:val="TAL"/>
              <w:rPr>
                <w:szCs w:val="22"/>
                <w:lang w:eastAsia="sv-SE"/>
              </w:rPr>
            </w:pPr>
            <w:r w:rsidRPr="00C0503E">
              <w:rPr>
                <w:szCs w:val="22"/>
                <w:lang w:eastAsia="sv-SE"/>
              </w:rPr>
              <w:t xml:space="preserve">Total number of preambles used for contention based and contention free </w:t>
            </w:r>
            <w:r w:rsidRPr="00C0503E">
              <w:rPr>
                <w:szCs w:val="22"/>
              </w:rPr>
              <w:t xml:space="preserve">4-step or 2-step </w:t>
            </w:r>
            <w:r w:rsidRPr="00C0503E">
              <w:rPr>
                <w:szCs w:val="22"/>
                <w:lang w:eastAsia="sv-SE"/>
              </w:rPr>
              <w:t xml:space="preserve">random access in the RACH resources defined in </w:t>
            </w:r>
            <w:r w:rsidRPr="00C0503E">
              <w:rPr>
                <w:i/>
                <w:szCs w:val="22"/>
                <w:lang w:eastAsia="sv-SE"/>
              </w:rPr>
              <w:t>RACH-</w:t>
            </w:r>
            <w:proofErr w:type="spellStart"/>
            <w:r w:rsidRPr="00C0503E">
              <w:rPr>
                <w:i/>
                <w:szCs w:val="22"/>
                <w:lang w:eastAsia="sv-SE"/>
              </w:rPr>
              <w:t>ConfigCommon</w:t>
            </w:r>
            <w:proofErr w:type="spellEnd"/>
            <w:r w:rsidRPr="00C0503E">
              <w:rPr>
                <w:szCs w:val="22"/>
                <w:lang w:eastAsia="sv-SE"/>
              </w:rPr>
              <w:t xml:space="preserve">, excluding preambles used for other purposes (e.g. for SI request). If the field is absent, all 64 preambles are available for RA. The setting should be consistent with the setting of </w:t>
            </w:r>
            <w:proofErr w:type="spellStart"/>
            <w:r w:rsidRPr="00C0503E">
              <w:rPr>
                <w:i/>
                <w:szCs w:val="22"/>
                <w:lang w:eastAsia="sv-SE"/>
              </w:rPr>
              <w:t>ssb-perRACH-OccasionAndCB-PreamblesPerSSB</w:t>
            </w:r>
            <w:proofErr w:type="spellEnd"/>
            <w:r w:rsidRPr="00C0503E">
              <w:rPr>
                <w:szCs w:val="22"/>
                <w:lang w:eastAsia="sv-SE"/>
              </w:rPr>
              <w:t xml:space="preserve">, i.e. it should be a multiple of the number of </w:t>
            </w:r>
            <w:proofErr w:type="spellStart"/>
            <w:r w:rsidRPr="00C0503E">
              <w:rPr>
                <w:szCs w:val="22"/>
                <w:lang w:eastAsia="sv-SE"/>
              </w:rPr>
              <w:t>SSBs</w:t>
            </w:r>
            <w:proofErr w:type="spellEnd"/>
            <w:r w:rsidRPr="00C0503E">
              <w:rPr>
                <w:szCs w:val="22"/>
                <w:lang w:eastAsia="sv-SE"/>
              </w:rPr>
              <w:t xml:space="preserve"> per RACH occasion.</w:t>
            </w:r>
          </w:p>
        </w:tc>
      </w:tr>
    </w:tbl>
    <w:p w14:paraId="1380FFB2" w14:textId="77777777" w:rsidR="006E1414" w:rsidRPr="00C0503E" w:rsidRDefault="006E1414" w:rsidP="006E14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E1414" w:rsidRPr="00C0503E" w14:paraId="7FBD07C6" w14:textId="77777777" w:rsidTr="00A16A15">
        <w:tc>
          <w:tcPr>
            <w:tcW w:w="4027" w:type="dxa"/>
            <w:tcBorders>
              <w:top w:val="single" w:sz="4" w:space="0" w:color="auto"/>
              <w:left w:val="single" w:sz="4" w:space="0" w:color="auto"/>
              <w:bottom w:val="single" w:sz="4" w:space="0" w:color="auto"/>
              <w:right w:val="single" w:sz="4" w:space="0" w:color="auto"/>
            </w:tcBorders>
            <w:hideMark/>
          </w:tcPr>
          <w:p w14:paraId="56DE1951" w14:textId="77777777" w:rsidR="006E1414" w:rsidRPr="00C0503E" w:rsidRDefault="006E1414" w:rsidP="00A16A15">
            <w:pPr>
              <w:pStyle w:val="TAH"/>
              <w:rPr>
                <w:rFonts w:eastAsia="Calibri"/>
                <w:lang w:eastAsia="sv-SE"/>
              </w:rPr>
            </w:pPr>
            <w:r w:rsidRPr="00C0503E">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7E2779" w14:textId="77777777" w:rsidR="006E1414" w:rsidRPr="00C0503E" w:rsidRDefault="006E1414" w:rsidP="00A16A15">
            <w:pPr>
              <w:pStyle w:val="TAH"/>
              <w:rPr>
                <w:rFonts w:eastAsia="Calibri"/>
                <w:lang w:eastAsia="sv-SE"/>
              </w:rPr>
            </w:pPr>
            <w:r w:rsidRPr="00C0503E">
              <w:rPr>
                <w:rFonts w:eastAsia="Calibri"/>
                <w:lang w:eastAsia="sv-SE"/>
              </w:rPr>
              <w:t>Explanation</w:t>
            </w:r>
          </w:p>
        </w:tc>
      </w:tr>
      <w:tr w:rsidR="006E1414" w:rsidRPr="00C0503E" w14:paraId="2BC0C47B" w14:textId="77777777" w:rsidTr="00A16A15">
        <w:tc>
          <w:tcPr>
            <w:tcW w:w="4027" w:type="dxa"/>
            <w:tcBorders>
              <w:top w:val="single" w:sz="4" w:space="0" w:color="auto"/>
              <w:left w:val="single" w:sz="4" w:space="0" w:color="auto"/>
              <w:bottom w:val="single" w:sz="4" w:space="0" w:color="auto"/>
              <w:right w:val="single" w:sz="4" w:space="0" w:color="auto"/>
            </w:tcBorders>
            <w:hideMark/>
          </w:tcPr>
          <w:p w14:paraId="11E02753" w14:textId="77777777" w:rsidR="006E1414" w:rsidRPr="00C0503E" w:rsidRDefault="006E1414" w:rsidP="00A16A15">
            <w:pPr>
              <w:pStyle w:val="TAL"/>
              <w:rPr>
                <w:i/>
                <w:iCs/>
              </w:rPr>
            </w:pPr>
            <w:proofErr w:type="spellStart"/>
            <w:r w:rsidRPr="00C0503E">
              <w:rPr>
                <w:i/>
                <w:iCs/>
              </w:rPr>
              <w:t>AdditionalRACH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51604F" w14:textId="77777777" w:rsidR="006E1414" w:rsidRPr="00C0503E" w:rsidRDefault="006E1414" w:rsidP="00A16A15">
            <w:pPr>
              <w:pStyle w:val="TAL"/>
            </w:pPr>
            <w:r w:rsidRPr="00C0503E">
              <w:t xml:space="preserve">The field is mandatory present if the </w:t>
            </w:r>
            <w:r w:rsidRPr="00C0503E">
              <w:rPr>
                <w:i/>
                <w:iCs/>
              </w:rPr>
              <w:t>RACH-</w:t>
            </w:r>
            <w:proofErr w:type="spellStart"/>
            <w:r w:rsidRPr="00C0503E">
              <w:rPr>
                <w:i/>
                <w:iCs/>
              </w:rPr>
              <w:t>ConfigCommon</w:t>
            </w:r>
            <w:proofErr w:type="spellEnd"/>
            <w:r w:rsidRPr="00C0503E">
              <w:t xml:space="preserve"> is included </w:t>
            </w:r>
            <w:r w:rsidRPr="00C0503E">
              <w:rPr>
                <w:iCs/>
              </w:rPr>
              <w:t xml:space="preserve">in an </w:t>
            </w:r>
            <w:proofErr w:type="spellStart"/>
            <w:r w:rsidRPr="00C0503E">
              <w:rPr>
                <w:i/>
                <w:iCs/>
              </w:rPr>
              <w:t>AdditionalRACH</w:t>
            </w:r>
            <w:proofErr w:type="spellEnd"/>
            <w:r w:rsidRPr="00C0503E">
              <w:rPr>
                <w:i/>
                <w:iCs/>
              </w:rPr>
              <w:t>-Config</w:t>
            </w:r>
            <w:r w:rsidRPr="00C0503E">
              <w:t xml:space="preserve">. When included in </w:t>
            </w:r>
            <w:proofErr w:type="spellStart"/>
            <w:r w:rsidRPr="00C0503E">
              <w:rPr>
                <w:i/>
                <w:iCs/>
              </w:rPr>
              <w:t>initialUplinkBWP-RedCap</w:t>
            </w:r>
            <w:proofErr w:type="spellEnd"/>
            <w:r w:rsidRPr="00C0503E">
              <w:t xml:space="preserve"> to indicate other feature(s) than </w:t>
            </w:r>
            <w:r w:rsidRPr="00C0503E">
              <w:rPr>
                <w:i/>
                <w:iCs/>
              </w:rPr>
              <w:t xml:space="preserve">redcap, </w:t>
            </w:r>
            <w:r w:rsidRPr="00C0503E">
              <w:t xml:space="preserve">this field is mandatory present with at least two </w:t>
            </w:r>
            <w:proofErr w:type="spellStart"/>
            <w:r w:rsidRPr="00C0503E">
              <w:rPr>
                <w:i/>
                <w:iCs/>
              </w:rPr>
              <w:t>FeatureCombinationPreambles</w:t>
            </w:r>
            <w:proofErr w:type="spellEnd"/>
            <w:r w:rsidRPr="00C0503E">
              <w:rPr>
                <w:i/>
                <w:iCs/>
              </w:rPr>
              <w:t xml:space="preserve"> </w:t>
            </w:r>
            <w:r w:rsidRPr="00C0503E">
              <w:t xml:space="preserve">list entries: one list entry indicating only </w:t>
            </w:r>
            <w:r w:rsidRPr="00C0503E">
              <w:rPr>
                <w:i/>
                <w:iCs/>
              </w:rPr>
              <w:t>redcap</w:t>
            </w:r>
            <w:r w:rsidRPr="00C0503E">
              <w:t xml:space="preserve"> and the other(s) indicating both </w:t>
            </w:r>
            <w:r w:rsidRPr="00C0503E">
              <w:rPr>
                <w:i/>
                <w:iCs/>
              </w:rPr>
              <w:t>redcap</w:t>
            </w:r>
            <w:r w:rsidRPr="00C0503E">
              <w:t xml:space="preserve"> and one or multiple other feature(s) (e.g. </w:t>
            </w:r>
            <w:proofErr w:type="spellStart"/>
            <w:r w:rsidRPr="00C0503E">
              <w:rPr>
                <w:i/>
                <w:iCs/>
              </w:rPr>
              <w:t>smallData</w:t>
            </w:r>
            <w:proofErr w:type="spellEnd"/>
            <w:r w:rsidRPr="00C0503E">
              <w:rPr>
                <w:i/>
                <w:iCs/>
              </w:rPr>
              <w:t xml:space="preserve">, </w:t>
            </w:r>
            <w:proofErr w:type="spellStart"/>
            <w:r w:rsidRPr="00C0503E">
              <w:rPr>
                <w:i/>
                <w:iCs/>
              </w:rPr>
              <w:t>nsag</w:t>
            </w:r>
            <w:proofErr w:type="spellEnd"/>
            <w:r w:rsidRPr="00C0503E">
              <w:t xml:space="preserve"> or </w:t>
            </w:r>
            <w:r w:rsidRPr="00C0503E">
              <w:rPr>
                <w:i/>
                <w:iCs/>
              </w:rPr>
              <w:t>msg3-Repetitions</w:t>
            </w:r>
            <w:r w:rsidRPr="00C0503E">
              <w:t>).</w:t>
            </w:r>
          </w:p>
          <w:p w14:paraId="4FE8A9A3" w14:textId="77777777" w:rsidR="006E1414" w:rsidRPr="00C0503E" w:rsidRDefault="006E1414" w:rsidP="00A16A15">
            <w:pPr>
              <w:pStyle w:val="TAL"/>
            </w:pPr>
            <w:r w:rsidRPr="00C0503E">
              <w:t>Otherwise, it is optional, Need R.</w:t>
            </w:r>
          </w:p>
        </w:tc>
      </w:tr>
      <w:tr w:rsidR="006E1414" w:rsidRPr="00C0503E" w14:paraId="6213A9F9" w14:textId="77777777" w:rsidTr="00A16A15">
        <w:tc>
          <w:tcPr>
            <w:tcW w:w="4027" w:type="dxa"/>
            <w:tcBorders>
              <w:top w:val="single" w:sz="4" w:space="0" w:color="auto"/>
              <w:left w:val="single" w:sz="4" w:space="0" w:color="auto"/>
              <w:bottom w:val="single" w:sz="4" w:space="0" w:color="auto"/>
              <w:right w:val="single" w:sz="4" w:space="0" w:color="auto"/>
            </w:tcBorders>
            <w:hideMark/>
          </w:tcPr>
          <w:p w14:paraId="1D3E7C9A" w14:textId="77777777" w:rsidR="006E1414" w:rsidRPr="00C0503E" w:rsidRDefault="006E1414" w:rsidP="00A16A15">
            <w:pPr>
              <w:pStyle w:val="TAL"/>
              <w:rPr>
                <w:i/>
                <w:iCs/>
              </w:rPr>
            </w:pPr>
            <w:proofErr w:type="spellStart"/>
            <w:r w:rsidRPr="00C0503E">
              <w:rPr>
                <w:i/>
                <w:iCs/>
              </w:rPr>
              <w:t>InitialBWP</w:t>
            </w:r>
            <w:proofErr w:type="spellEnd"/>
            <w:r w:rsidRPr="00C0503E">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013ED23A" w14:textId="77777777" w:rsidR="006E1414" w:rsidRPr="00C0503E" w:rsidRDefault="006E1414" w:rsidP="00A16A15">
            <w:pPr>
              <w:pStyle w:val="TAL"/>
              <w:rPr>
                <w:rFonts w:eastAsia="Calibri"/>
              </w:rPr>
            </w:pPr>
            <w:r w:rsidRPr="00C0503E">
              <w:t xml:space="preserve">This field is optionally present, Need R, if this BWP is the initial BWP of </w:t>
            </w:r>
            <w:proofErr w:type="spellStart"/>
            <w:r w:rsidRPr="00C0503E">
              <w:t>SpCell</w:t>
            </w:r>
            <w:proofErr w:type="spellEnd"/>
            <w:r w:rsidRPr="00C0503E">
              <w:t>. Otherwise, the field is absent.</w:t>
            </w:r>
          </w:p>
        </w:tc>
      </w:tr>
      <w:tr w:rsidR="006E1414" w:rsidRPr="00C0503E" w14:paraId="46D9B42E" w14:textId="77777777" w:rsidTr="00A16A15">
        <w:tc>
          <w:tcPr>
            <w:tcW w:w="4027" w:type="dxa"/>
            <w:tcBorders>
              <w:top w:val="single" w:sz="4" w:space="0" w:color="auto"/>
              <w:left w:val="single" w:sz="4" w:space="0" w:color="auto"/>
              <w:bottom w:val="single" w:sz="4" w:space="0" w:color="auto"/>
              <w:right w:val="single" w:sz="4" w:space="0" w:color="auto"/>
            </w:tcBorders>
            <w:hideMark/>
          </w:tcPr>
          <w:p w14:paraId="276CAA6C" w14:textId="77777777" w:rsidR="006E1414" w:rsidRPr="00C0503E" w:rsidRDefault="006E1414" w:rsidP="00A16A15">
            <w:pPr>
              <w:pStyle w:val="TAL"/>
              <w:rPr>
                <w:i/>
                <w:iCs/>
                <w:lang w:eastAsia="sv-SE"/>
              </w:rPr>
            </w:pPr>
            <w:r w:rsidRPr="00C0503E">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0ED2C4EF" w14:textId="77777777" w:rsidR="006E1414" w:rsidRPr="00C0503E" w:rsidRDefault="006E1414" w:rsidP="00A16A15">
            <w:pPr>
              <w:pStyle w:val="TAL"/>
              <w:rPr>
                <w:rFonts w:eastAsia="Calibri"/>
                <w:lang w:eastAsia="sv-SE"/>
              </w:rPr>
            </w:pPr>
            <w:r w:rsidRPr="00C0503E">
              <w:rPr>
                <w:rFonts w:eastAsia="Calibri"/>
                <w:lang w:eastAsia="sv-SE"/>
              </w:rPr>
              <w:t xml:space="preserve">The field is mandatory present if </w:t>
            </w:r>
            <w:proofErr w:type="spellStart"/>
            <w:r w:rsidRPr="00C0503E">
              <w:rPr>
                <w:rFonts w:eastAsia="Calibri"/>
                <w:i/>
                <w:lang w:eastAsia="sv-SE"/>
              </w:rPr>
              <w:t>prach-RootSequenceIndex</w:t>
            </w:r>
            <w:proofErr w:type="spellEnd"/>
            <w:r w:rsidRPr="00C0503E">
              <w:rPr>
                <w:rFonts w:eastAsia="Calibri"/>
                <w:lang w:eastAsia="sv-SE"/>
              </w:rPr>
              <w:t xml:space="preserve"> L=139, otherwise the field is absent, Need S.</w:t>
            </w:r>
          </w:p>
        </w:tc>
      </w:tr>
      <w:tr w:rsidR="006E1414" w:rsidRPr="00C0503E" w14:paraId="1E7BC1F4" w14:textId="77777777" w:rsidTr="00A16A15">
        <w:tc>
          <w:tcPr>
            <w:tcW w:w="4027" w:type="dxa"/>
            <w:tcBorders>
              <w:top w:val="single" w:sz="4" w:space="0" w:color="auto"/>
              <w:left w:val="single" w:sz="4" w:space="0" w:color="auto"/>
              <w:bottom w:val="single" w:sz="4" w:space="0" w:color="auto"/>
              <w:right w:val="single" w:sz="4" w:space="0" w:color="auto"/>
            </w:tcBorders>
            <w:hideMark/>
          </w:tcPr>
          <w:p w14:paraId="28E21AC2" w14:textId="77777777" w:rsidR="006E1414" w:rsidRPr="00C0503E" w:rsidRDefault="006E1414" w:rsidP="00A16A15">
            <w:pPr>
              <w:pStyle w:val="TAL"/>
              <w:rPr>
                <w:rFonts w:eastAsia="Calibri"/>
                <w:i/>
                <w:iCs/>
                <w:lang w:eastAsia="sv-SE"/>
              </w:rPr>
            </w:pPr>
            <w:r w:rsidRPr="00C0503E">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05295A59" w14:textId="77777777" w:rsidR="006E1414" w:rsidRPr="00C0503E" w:rsidRDefault="006E1414" w:rsidP="00A16A15">
            <w:pPr>
              <w:pStyle w:val="TAL"/>
              <w:rPr>
                <w:rFonts w:eastAsia="SimSun"/>
                <w:lang w:eastAsia="sv-SE"/>
              </w:rPr>
            </w:pPr>
            <w:r w:rsidRPr="00C0503E">
              <w:rPr>
                <w:rFonts w:eastAsia="Calibri"/>
                <w:lang w:eastAsia="sv-SE"/>
              </w:rPr>
              <w:t>The field is mandatory present</w:t>
            </w:r>
            <w:r w:rsidRPr="00C0503E">
              <w:rPr>
                <w:lang w:eastAsia="sv-SE"/>
              </w:rPr>
              <w:t xml:space="preserve"> </w:t>
            </w:r>
            <w:r w:rsidRPr="00C0503E">
              <w:rPr>
                <w:rFonts w:cs="Arial"/>
                <w:szCs w:val="18"/>
                <w:lang w:eastAsia="zh-CN"/>
              </w:rPr>
              <w:t xml:space="preserve">in </w:t>
            </w:r>
            <w:proofErr w:type="spellStart"/>
            <w:r w:rsidRPr="00C0503E">
              <w:rPr>
                <w:rFonts w:cs="Arial"/>
                <w:i/>
                <w:szCs w:val="18"/>
                <w:lang w:eastAsia="zh-CN"/>
              </w:rPr>
              <w:t>rach-ConfigCommon</w:t>
            </w:r>
            <w:proofErr w:type="spellEnd"/>
            <w:r w:rsidRPr="00C0503E">
              <w:rPr>
                <w:rFonts w:cs="Arial"/>
                <w:szCs w:val="18"/>
                <w:lang w:eastAsia="zh-CN"/>
              </w:rPr>
              <w:t xml:space="preserve"> </w:t>
            </w:r>
            <w:r w:rsidRPr="00C0503E">
              <w:rPr>
                <w:lang w:eastAsia="sv-SE"/>
              </w:rPr>
              <w:t xml:space="preserve">in </w:t>
            </w:r>
            <w:proofErr w:type="spellStart"/>
            <w:r w:rsidRPr="00C0503E">
              <w:rPr>
                <w:i/>
                <w:lang w:eastAsia="sv-SE"/>
              </w:rPr>
              <w:t>initialUplinkBWP</w:t>
            </w:r>
            <w:proofErr w:type="spellEnd"/>
            <w:r w:rsidRPr="00C0503E">
              <w:rPr>
                <w:lang w:eastAsia="sv-SE"/>
              </w:rPr>
              <w:t xml:space="preserve"> if </w:t>
            </w:r>
            <w:proofErr w:type="spellStart"/>
            <w:r w:rsidRPr="00C0503E">
              <w:rPr>
                <w:i/>
                <w:lang w:eastAsia="sv-SE"/>
              </w:rPr>
              <w:t>supplementaryUplink</w:t>
            </w:r>
            <w:proofErr w:type="spellEnd"/>
            <w:r w:rsidRPr="00C0503E">
              <w:rPr>
                <w:iCs/>
                <w:lang w:eastAsia="sv-SE"/>
              </w:rPr>
              <w:t xml:space="preserve"> is configured in </w:t>
            </w:r>
            <w:proofErr w:type="spellStart"/>
            <w:r w:rsidRPr="00C0503E">
              <w:rPr>
                <w:i/>
                <w:lang w:eastAsia="sv-SE"/>
              </w:rPr>
              <w:t>ServingCellConfigCommonSIB</w:t>
            </w:r>
            <w:proofErr w:type="spellEnd"/>
            <w:r w:rsidRPr="00C0503E">
              <w:rPr>
                <w:iCs/>
                <w:lang w:eastAsia="sv-SE"/>
              </w:rPr>
              <w:t xml:space="preserve"> or if </w:t>
            </w:r>
            <w:proofErr w:type="spellStart"/>
            <w:r w:rsidRPr="00C0503E">
              <w:rPr>
                <w:i/>
                <w:lang w:eastAsia="sv-SE"/>
              </w:rPr>
              <w:t>supplementaryUplinkConfig</w:t>
            </w:r>
            <w:proofErr w:type="spellEnd"/>
            <w:r w:rsidRPr="00C0503E">
              <w:rPr>
                <w:iCs/>
                <w:lang w:eastAsia="sv-SE"/>
              </w:rPr>
              <w:t xml:space="preserve"> is configured in </w:t>
            </w:r>
            <w:proofErr w:type="spellStart"/>
            <w:r w:rsidRPr="00C0503E">
              <w:rPr>
                <w:i/>
                <w:lang w:eastAsia="sv-SE"/>
              </w:rPr>
              <w:t>ServingCellConfigCommon</w:t>
            </w:r>
            <w:proofErr w:type="spellEnd"/>
            <w:r w:rsidRPr="00C0503E">
              <w:rPr>
                <w:lang w:eastAsia="sv-SE"/>
              </w:rPr>
              <w:t>; o</w:t>
            </w:r>
            <w:r w:rsidRPr="00C0503E">
              <w:rPr>
                <w:rFonts w:eastAsia="Calibri"/>
                <w:lang w:eastAsia="sv-SE"/>
              </w:rPr>
              <w:t xml:space="preserve">therwise, the field is absent. This field is not configured in </w:t>
            </w:r>
            <w:proofErr w:type="spellStart"/>
            <w:r w:rsidRPr="00C0503E">
              <w:rPr>
                <w:rFonts w:eastAsia="Calibri"/>
                <w:i/>
                <w:lang w:eastAsia="sv-SE"/>
              </w:rPr>
              <w:t>additionalRACH</w:t>
            </w:r>
            <w:proofErr w:type="spellEnd"/>
            <w:r w:rsidRPr="00C0503E">
              <w:rPr>
                <w:rFonts w:eastAsia="Calibri"/>
                <w:i/>
                <w:lang w:eastAsia="sv-SE"/>
              </w:rPr>
              <w:t>-Config</w:t>
            </w:r>
            <w:r w:rsidRPr="00C0503E">
              <w:rPr>
                <w:rFonts w:eastAsia="Calibri"/>
                <w:lang w:eastAsia="sv-SE"/>
              </w:rPr>
              <w:t>.</w:t>
            </w:r>
          </w:p>
        </w:tc>
      </w:tr>
    </w:tbl>
    <w:p w14:paraId="0CCC7B45" w14:textId="77777777" w:rsidR="006E1414" w:rsidRPr="00C0503E" w:rsidRDefault="006E1414" w:rsidP="006E1414"/>
    <w:p w14:paraId="1BA1C070" w14:textId="77777777" w:rsidR="006E1414" w:rsidRDefault="006E1414" w:rsidP="006E1414"/>
    <w:p w14:paraId="27604F46" w14:textId="77777777" w:rsidR="006E1414" w:rsidRDefault="006E1414" w:rsidP="006E1414"/>
    <w:p w14:paraId="34CDE7F4" w14:textId="77777777" w:rsidR="006E1414" w:rsidRPr="00C0503E" w:rsidRDefault="006E1414" w:rsidP="006E1414"/>
    <w:p w14:paraId="5A4845F8" w14:textId="77777777" w:rsidR="006E1414" w:rsidRPr="00C0503E" w:rsidRDefault="006E1414" w:rsidP="006E1414">
      <w:pPr>
        <w:pStyle w:val="Heading4"/>
      </w:pPr>
      <w:bookmarkStart w:id="25" w:name="_Toc60777335"/>
      <w:bookmarkStart w:id="26" w:name="_Toc139045699"/>
      <w:r w:rsidRPr="00C0503E">
        <w:t>–</w:t>
      </w:r>
      <w:r w:rsidRPr="00C0503E">
        <w:tab/>
      </w:r>
      <w:r w:rsidRPr="00C0503E">
        <w:rPr>
          <w:i/>
          <w:noProof/>
        </w:rPr>
        <w:t>RACH-ConfigGeneric</w:t>
      </w:r>
      <w:bookmarkEnd w:id="25"/>
      <w:bookmarkEnd w:id="26"/>
    </w:p>
    <w:p w14:paraId="21B11C21" w14:textId="77777777" w:rsidR="006E1414" w:rsidRPr="00C0503E" w:rsidRDefault="006E1414" w:rsidP="006E1414">
      <w:r w:rsidRPr="00C0503E">
        <w:t xml:space="preserve">The IE </w:t>
      </w:r>
      <w:r w:rsidRPr="00C0503E">
        <w:rPr>
          <w:i/>
        </w:rPr>
        <w:t>RACH-</w:t>
      </w:r>
      <w:proofErr w:type="spellStart"/>
      <w:r w:rsidRPr="00C0503E">
        <w:rPr>
          <w:i/>
        </w:rPr>
        <w:t>ConfigGeneric</w:t>
      </w:r>
      <w:proofErr w:type="spellEnd"/>
      <w:r w:rsidRPr="00C0503E">
        <w:t xml:space="preserve"> is used to specify the random-access parameters both for regular random access as well as for beam failure recovery.</w:t>
      </w:r>
    </w:p>
    <w:p w14:paraId="2290DA15" w14:textId="77777777" w:rsidR="006E1414" w:rsidRPr="00C0503E" w:rsidRDefault="006E1414" w:rsidP="006E1414">
      <w:pPr>
        <w:pStyle w:val="TH"/>
      </w:pPr>
      <w:r w:rsidRPr="00C0503E">
        <w:rPr>
          <w:bCs/>
          <w:i/>
          <w:iCs/>
        </w:rPr>
        <w:t>RACH-</w:t>
      </w:r>
      <w:proofErr w:type="spellStart"/>
      <w:r w:rsidRPr="00C0503E">
        <w:rPr>
          <w:bCs/>
          <w:i/>
          <w:iCs/>
        </w:rPr>
        <w:t>ConfigGeneric</w:t>
      </w:r>
      <w:proofErr w:type="spellEnd"/>
      <w:r w:rsidRPr="00C0503E">
        <w:t xml:space="preserve"> information element</w:t>
      </w:r>
    </w:p>
    <w:p w14:paraId="2A0B2508" w14:textId="77777777" w:rsidR="006E1414" w:rsidRPr="00C0503E" w:rsidRDefault="006E1414" w:rsidP="006E1414">
      <w:pPr>
        <w:pStyle w:val="PL"/>
        <w:rPr>
          <w:color w:val="808080"/>
        </w:rPr>
      </w:pPr>
      <w:r w:rsidRPr="00C0503E">
        <w:rPr>
          <w:color w:val="808080"/>
        </w:rPr>
        <w:t>-- ASN1START</w:t>
      </w:r>
    </w:p>
    <w:p w14:paraId="08986FBD" w14:textId="77777777" w:rsidR="006E1414" w:rsidRPr="00C0503E" w:rsidRDefault="006E1414" w:rsidP="006E1414">
      <w:pPr>
        <w:pStyle w:val="PL"/>
        <w:rPr>
          <w:color w:val="808080"/>
        </w:rPr>
      </w:pPr>
      <w:r w:rsidRPr="00C0503E">
        <w:rPr>
          <w:color w:val="808080"/>
        </w:rPr>
        <w:t>-- TAG-RACH-CONFIGGENERIC-START</w:t>
      </w:r>
    </w:p>
    <w:p w14:paraId="5B03523E" w14:textId="77777777" w:rsidR="006E1414" w:rsidRPr="00C0503E" w:rsidRDefault="006E1414" w:rsidP="006E1414">
      <w:pPr>
        <w:pStyle w:val="PL"/>
      </w:pPr>
    </w:p>
    <w:p w14:paraId="2976F149" w14:textId="77777777" w:rsidR="006E1414" w:rsidRPr="00C0503E" w:rsidRDefault="006E1414" w:rsidP="006E1414">
      <w:pPr>
        <w:pStyle w:val="PL"/>
      </w:pPr>
      <w:r w:rsidRPr="00C0503E">
        <w:lastRenderedPageBreak/>
        <w:t xml:space="preserve">RACH-ConfigGeneric ::=              </w:t>
      </w:r>
      <w:r w:rsidRPr="00C0503E">
        <w:rPr>
          <w:color w:val="993366"/>
        </w:rPr>
        <w:t>SEQUENCE</w:t>
      </w:r>
      <w:r w:rsidRPr="00C0503E">
        <w:t xml:space="preserve"> {</w:t>
      </w:r>
    </w:p>
    <w:p w14:paraId="5313526A" w14:textId="77777777" w:rsidR="006E1414" w:rsidRPr="00C0503E" w:rsidRDefault="006E1414" w:rsidP="006E1414">
      <w:pPr>
        <w:pStyle w:val="PL"/>
      </w:pPr>
      <w:r w:rsidRPr="00C0503E">
        <w:t xml:space="preserve">    prach-ConfigurationIndex            </w:t>
      </w:r>
      <w:r w:rsidRPr="00C0503E">
        <w:rPr>
          <w:color w:val="993366"/>
        </w:rPr>
        <w:t>INTEGER</w:t>
      </w:r>
      <w:r w:rsidRPr="00C0503E">
        <w:t xml:space="preserve"> (0..255),</w:t>
      </w:r>
    </w:p>
    <w:p w14:paraId="274D7EA2" w14:textId="77777777" w:rsidR="006E1414" w:rsidRPr="00C0503E" w:rsidRDefault="006E1414" w:rsidP="006E1414">
      <w:pPr>
        <w:pStyle w:val="PL"/>
      </w:pPr>
      <w:r w:rsidRPr="00C0503E">
        <w:t xml:space="preserve">    msg1-FDM                            </w:t>
      </w:r>
      <w:r w:rsidRPr="00C0503E">
        <w:rPr>
          <w:color w:val="993366"/>
        </w:rPr>
        <w:t>ENUMERATED</w:t>
      </w:r>
      <w:r w:rsidRPr="00C0503E">
        <w:t xml:space="preserve"> {one, two, four, eight},</w:t>
      </w:r>
    </w:p>
    <w:p w14:paraId="62FFC353" w14:textId="77777777" w:rsidR="006E1414" w:rsidRPr="00C0503E" w:rsidRDefault="006E1414" w:rsidP="006E1414">
      <w:pPr>
        <w:pStyle w:val="PL"/>
      </w:pPr>
      <w:r w:rsidRPr="00C0503E">
        <w:t xml:space="preserve">    msg1-FrequencyStart                 </w:t>
      </w:r>
      <w:r w:rsidRPr="00C0503E">
        <w:rPr>
          <w:color w:val="993366"/>
        </w:rPr>
        <w:t>INTEGER</w:t>
      </w:r>
      <w:r w:rsidRPr="00C0503E">
        <w:t xml:space="preserve"> (0..maxNrofPhysicalResourceBlocks-1),</w:t>
      </w:r>
    </w:p>
    <w:p w14:paraId="08F52305" w14:textId="77777777" w:rsidR="006E1414" w:rsidRPr="00C0503E" w:rsidRDefault="006E1414" w:rsidP="006E1414">
      <w:pPr>
        <w:pStyle w:val="PL"/>
      </w:pPr>
      <w:r w:rsidRPr="00C0503E">
        <w:t xml:space="preserve">    zeroCorrelationZoneConfig           </w:t>
      </w:r>
      <w:r w:rsidRPr="00C0503E">
        <w:rPr>
          <w:color w:val="993366"/>
        </w:rPr>
        <w:t>INTEGER</w:t>
      </w:r>
      <w:r w:rsidRPr="00C0503E">
        <w:t>(0..15),</w:t>
      </w:r>
    </w:p>
    <w:p w14:paraId="3F4D1E74" w14:textId="77777777" w:rsidR="006E1414" w:rsidRPr="00C0503E" w:rsidRDefault="006E1414" w:rsidP="006E1414">
      <w:pPr>
        <w:pStyle w:val="PL"/>
      </w:pPr>
      <w:r w:rsidRPr="00C0503E">
        <w:t xml:space="preserve">    preambleReceivedTargetPower         </w:t>
      </w:r>
      <w:r w:rsidRPr="00C0503E">
        <w:rPr>
          <w:color w:val="993366"/>
        </w:rPr>
        <w:t>INTEGER</w:t>
      </w:r>
      <w:r w:rsidRPr="00C0503E">
        <w:t xml:space="preserve"> (-202..-60),</w:t>
      </w:r>
    </w:p>
    <w:p w14:paraId="0C96255B" w14:textId="77777777" w:rsidR="006E1414" w:rsidRPr="00C0503E" w:rsidRDefault="006E1414" w:rsidP="006E1414">
      <w:pPr>
        <w:pStyle w:val="PL"/>
      </w:pPr>
      <w:r w:rsidRPr="00C0503E">
        <w:t xml:space="preserve">    preambleTransMax                    </w:t>
      </w:r>
      <w:r w:rsidRPr="00C0503E">
        <w:rPr>
          <w:color w:val="993366"/>
        </w:rPr>
        <w:t>ENUMERATED</w:t>
      </w:r>
      <w:r w:rsidRPr="00C0503E">
        <w:t xml:space="preserve"> {n3, n4, n5, n6, n7, n8, n10, n20, n50, n100, n200},</w:t>
      </w:r>
    </w:p>
    <w:p w14:paraId="7723C608" w14:textId="77777777" w:rsidR="006E1414" w:rsidRPr="00C0503E" w:rsidRDefault="006E1414" w:rsidP="006E1414">
      <w:pPr>
        <w:pStyle w:val="PL"/>
      </w:pPr>
      <w:r w:rsidRPr="00C0503E">
        <w:t xml:space="preserve">    powerRampingStep                    </w:t>
      </w:r>
      <w:r w:rsidRPr="00C0503E">
        <w:rPr>
          <w:color w:val="993366"/>
        </w:rPr>
        <w:t>ENUMERATED</w:t>
      </w:r>
      <w:r w:rsidRPr="00C0503E">
        <w:t xml:space="preserve"> {dB0, dB2, dB4, dB6},</w:t>
      </w:r>
    </w:p>
    <w:p w14:paraId="32712707" w14:textId="77777777" w:rsidR="006E1414" w:rsidRPr="00C0503E" w:rsidRDefault="006E1414" w:rsidP="006E1414">
      <w:pPr>
        <w:pStyle w:val="PL"/>
      </w:pPr>
      <w:r w:rsidRPr="00C0503E">
        <w:t xml:space="preserve">    ra-ResponseWindow                   </w:t>
      </w:r>
      <w:r w:rsidRPr="00C0503E">
        <w:rPr>
          <w:color w:val="993366"/>
        </w:rPr>
        <w:t>ENUMERATED</w:t>
      </w:r>
      <w:r w:rsidRPr="00C0503E">
        <w:t xml:space="preserve"> {sl1, sl2, sl4, sl8, sl10, sl20, sl40, sl80},</w:t>
      </w:r>
    </w:p>
    <w:p w14:paraId="39F316C7" w14:textId="77777777" w:rsidR="006E1414" w:rsidRPr="00C0503E" w:rsidRDefault="006E1414" w:rsidP="006E1414">
      <w:pPr>
        <w:pStyle w:val="PL"/>
      </w:pPr>
      <w:r w:rsidRPr="00C0503E">
        <w:t xml:space="preserve">    ...,</w:t>
      </w:r>
    </w:p>
    <w:p w14:paraId="3DBDA4F6" w14:textId="77777777" w:rsidR="006E1414" w:rsidRPr="00C0503E" w:rsidRDefault="006E1414" w:rsidP="006E1414">
      <w:pPr>
        <w:pStyle w:val="PL"/>
      </w:pPr>
      <w:r w:rsidRPr="00C0503E">
        <w:t xml:space="preserve">    [[</w:t>
      </w:r>
    </w:p>
    <w:p w14:paraId="2F6E54F3" w14:textId="77777777" w:rsidR="006E1414" w:rsidRPr="00C0503E" w:rsidRDefault="006E1414" w:rsidP="006E1414">
      <w:pPr>
        <w:pStyle w:val="PL"/>
        <w:rPr>
          <w:color w:val="808080"/>
        </w:rPr>
      </w:pPr>
      <w:r w:rsidRPr="00C0503E">
        <w:t xml:space="preserve">    prach-ConfigurationPeriodScaling-IAB-r16    </w:t>
      </w:r>
      <w:r w:rsidRPr="00C0503E">
        <w:rPr>
          <w:color w:val="993366"/>
        </w:rPr>
        <w:t>ENUMERATED</w:t>
      </w:r>
      <w:r w:rsidRPr="00C0503E">
        <w:t xml:space="preserve"> {scf1,scf2,scf4,scf8,scf16,scf32,scf64}              </w:t>
      </w:r>
      <w:r w:rsidRPr="00C0503E">
        <w:rPr>
          <w:color w:val="993366"/>
        </w:rPr>
        <w:t>OPTIONAL</w:t>
      </w:r>
      <w:r w:rsidRPr="00C0503E">
        <w:t xml:space="preserve">,   </w:t>
      </w:r>
      <w:r w:rsidRPr="00C0503E">
        <w:rPr>
          <w:color w:val="808080"/>
        </w:rPr>
        <w:t>-- Need R</w:t>
      </w:r>
    </w:p>
    <w:p w14:paraId="36BDB11D" w14:textId="77777777" w:rsidR="006E1414" w:rsidRPr="00C0503E" w:rsidRDefault="006E1414" w:rsidP="006E1414">
      <w:pPr>
        <w:pStyle w:val="PL"/>
        <w:rPr>
          <w:color w:val="808080"/>
        </w:rPr>
      </w:pPr>
      <w:r w:rsidRPr="00C0503E">
        <w:t xml:space="preserve">    prach-ConfigurationFrameOffset-IAB-r16      </w:t>
      </w:r>
      <w:r w:rsidRPr="00C0503E">
        <w:rPr>
          <w:color w:val="993366"/>
        </w:rPr>
        <w:t>INTEGER</w:t>
      </w:r>
      <w:r w:rsidRPr="00C0503E">
        <w:t xml:space="preserve"> (0..63)                                                 </w:t>
      </w:r>
      <w:r w:rsidRPr="00C0503E">
        <w:rPr>
          <w:color w:val="993366"/>
        </w:rPr>
        <w:t>OPTIONAL</w:t>
      </w:r>
      <w:r w:rsidRPr="00C0503E">
        <w:t xml:space="preserve">,   </w:t>
      </w:r>
      <w:r w:rsidRPr="00C0503E">
        <w:rPr>
          <w:color w:val="808080"/>
        </w:rPr>
        <w:t>-- Need R</w:t>
      </w:r>
    </w:p>
    <w:p w14:paraId="26408046" w14:textId="77777777" w:rsidR="006E1414" w:rsidRPr="00C0503E" w:rsidRDefault="006E1414" w:rsidP="006E1414">
      <w:pPr>
        <w:pStyle w:val="PL"/>
        <w:rPr>
          <w:color w:val="808080"/>
        </w:rPr>
      </w:pPr>
      <w:r w:rsidRPr="00C0503E">
        <w:t xml:space="preserve">    prach-ConfigurationSOffset-IAB-r16          </w:t>
      </w:r>
      <w:r w:rsidRPr="00C0503E">
        <w:rPr>
          <w:color w:val="993366"/>
        </w:rPr>
        <w:t>INTEGER</w:t>
      </w:r>
      <w:r w:rsidRPr="00C0503E">
        <w:t xml:space="preserve"> (0..39)                                                 </w:t>
      </w:r>
      <w:r w:rsidRPr="00C0503E">
        <w:rPr>
          <w:color w:val="993366"/>
        </w:rPr>
        <w:t>OPTIONAL</w:t>
      </w:r>
      <w:r w:rsidRPr="00C0503E">
        <w:t xml:space="preserve">,   </w:t>
      </w:r>
      <w:r w:rsidRPr="00C0503E">
        <w:rPr>
          <w:color w:val="808080"/>
        </w:rPr>
        <w:t>-- Need R</w:t>
      </w:r>
    </w:p>
    <w:p w14:paraId="1385D5FF" w14:textId="77777777" w:rsidR="006E1414" w:rsidRPr="00C0503E" w:rsidRDefault="006E1414" w:rsidP="006E1414">
      <w:pPr>
        <w:pStyle w:val="PL"/>
        <w:rPr>
          <w:color w:val="808080"/>
        </w:rPr>
      </w:pPr>
      <w:r w:rsidRPr="00C0503E">
        <w:t xml:space="preserve">    ra-ResponseWindow-v1610                     </w:t>
      </w:r>
      <w:r w:rsidRPr="00C0503E">
        <w:rPr>
          <w:color w:val="993366"/>
        </w:rPr>
        <w:t>ENUMERATED</w:t>
      </w:r>
      <w:r w:rsidRPr="00C0503E">
        <w:t xml:space="preserve"> { sl60, sl160}                                       </w:t>
      </w:r>
      <w:r w:rsidRPr="00C0503E">
        <w:rPr>
          <w:color w:val="993366"/>
        </w:rPr>
        <w:t>OPTIONAL</w:t>
      </w:r>
      <w:r w:rsidRPr="00C0503E">
        <w:t xml:space="preserve">,   </w:t>
      </w:r>
      <w:r w:rsidRPr="00C0503E">
        <w:rPr>
          <w:color w:val="808080"/>
        </w:rPr>
        <w:t>-- Need R</w:t>
      </w:r>
    </w:p>
    <w:p w14:paraId="106F65F1" w14:textId="77777777" w:rsidR="006E1414" w:rsidRPr="00C0503E" w:rsidRDefault="006E1414" w:rsidP="006E1414">
      <w:pPr>
        <w:pStyle w:val="PL"/>
        <w:rPr>
          <w:color w:val="808080"/>
        </w:rPr>
      </w:pPr>
      <w:r w:rsidRPr="00C0503E">
        <w:t xml:space="preserve">    prach-ConfigurationIndex-v1610              </w:t>
      </w:r>
      <w:r w:rsidRPr="00C0503E">
        <w:rPr>
          <w:color w:val="993366"/>
        </w:rPr>
        <w:t>INTEGER</w:t>
      </w:r>
      <w:r w:rsidRPr="00C0503E">
        <w:t xml:space="preserve"> (256..262)                                              </w:t>
      </w:r>
      <w:r w:rsidRPr="00C0503E">
        <w:rPr>
          <w:color w:val="993366"/>
        </w:rPr>
        <w:t>OPTIONAL</w:t>
      </w:r>
      <w:r w:rsidRPr="00C0503E">
        <w:t xml:space="preserve">    </w:t>
      </w:r>
      <w:r w:rsidRPr="00C0503E">
        <w:rPr>
          <w:color w:val="808080"/>
        </w:rPr>
        <w:t>-- Need R</w:t>
      </w:r>
    </w:p>
    <w:p w14:paraId="1CA67AE9" w14:textId="77777777" w:rsidR="006E1414" w:rsidRPr="00C0503E" w:rsidRDefault="006E1414" w:rsidP="006E1414">
      <w:pPr>
        <w:pStyle w:val="PL"/>
      </w:pPr>
      <w:r w:rsidRPr="00C0503E">
        <w:t xml:space="preserve">    ]],</w:t>
      </w:r>
    </w:p>
    <w:p w14:paraId="39C60480" w14:textId="77777777" w:rsidR="006E1414" w:rsidRPr="00C0503E" w:rsidRDefault="006E1414" w:rsidP="006E1414">
      <w:pPr>
        <w:pStyle w:val="PL"/>
      </w:pPr>
      <w:r w:rsidRPr="00C0503E">
        <w:t xml:space="preserve">    [[</w:t>
      </w:r>
    </w:p>
    <w:p w14:paraId="7CA783C1" w14:textId="77777777" w:rsidR="006E1414" w:rsidRPr="00C0503E" w:rsidRDefault="006E1414" w:rsidP="006E1414">
      <w:pPr>
        <w:pStyle w:val="PL"/>
        <w:rPr>
          <w:color w:val="808080"/>
        </w:rPr>
      </w:pPr>
      <w:r w:rsidRPr="00C0503E">
        <w:t xml:space="preserve">    ra-ResponseWindow-v1700                     </w:t>
      </w:r>
      <w:r w:rsidRPr="00C0503E">
        <w:rPr>
          <w:color w:val="993366"/>
        </w:rPr>
        <w:t>ENUMERATED</w:t>
      </w:r>
      <w:r w:rsidRPr="00C0503E">
        <w:t xml:space="preserve"> {sl240, sl320, sl640, sl960, sl1280, sl1920, sl2560} </w:t>
      </w:r>
      <w:r w:rsidRPr="00C0503E">
        <w:rPr>
          <w:color w:val="993366"/>
        </w:rPr>
        <w:t>OPTIONAL</w:t>
      </w:r>
      <w:r w:rsidRPr="00C0503E">
        <w:t xml:space="preserve">    </w:t>
      </w:r>
      <w:r w:rsidRPr="00C0503E">
        <w:rPr>
          <w:color w:val="808080"/>
        </w:rPr>
        <w:t>-- Need R</w:t>
      </w:r>
    </w:p>
    <w:p w14:paraId="41767A79" w14:textId="77777777" w:rsidR="006E1414" w:rsidRPr="00C0503E" w:rsidRDefault="006E1414" w:rsidP="006E1414">
      <w:pPr>
        <w:pStyle w:val="PL"/>
      </w:pPr>
      <w:r w:rsidRPr="00C0503E">
        <w:t xml:space="preserve">    ]]</w:t>
      </w:r>
    </w:p>
    <w:p w14:paraId="79455B6E" w14:textId="77777777" w:rsidR="006E1414" w:rsidRPr="00C0503E" w:rsidRDefault="006E1414" w:rsidP="006E1414">
      <w:pPr>
        <w:pStyle w:val="PL"/>
      </w:pPr>
      <w:r w:rsidRPr="00C0503E">
        <w:t>}</w:t>
      </w:r>
    </w:p>
    <w:p w14:paraId="74D1853E" w14:textId="77777777" w:rsidR="006E1414" w:rsidRPr="00C0503E" w:rsidRDefault="006E1414" w:rsidP="006E1414">
      <w:pPr>
        <w:pStyle w:val="PL"/>
      </w:pPr>
    </w:p>
    <w:p w14:paraId="24F18626" w14:textId="77777777" w:rsidR="006E1414" w:rsidRPr="00C0503E" w:rsidRDefault="006E1414" w:rsidP="006E1414">
      <w:pPr>
        <w:pStyle w:val="PL"/>
        <w:rPr>
          <w:color w:val="808080"/>
        </w:rPr>
      </w:pPr>
      <w:r w:rsidRPr="00C0503E">
        <w:rPr>
          <w:color w:val="808080"/>
        </w:rPr>
        <w:t>-- TAG-RACH-CONFIGGENERIC-STOP</w:t>
      </w:r>
    </w:p>
    <w:p w14:paraId="60B42590" w14:textId="77777777" w:rsidR="006E1414" w:rsidRPr="00C0503E" w:rsidRDefault="006E1414" w:rsidP="006E1414">
      <w:pPr>
        <w:pStyle w:val="PL"/>
        <w:rPr>
          <w:color w:val="808080"/>
        </w:rPr>
      </w:pPr>
      <w:r w:rsidRPr="00C0503E">
        <w:rPr>
          <w:color w:val="808080"/>
        </w:rPr>
        <w:t>-- ASN1STOP</w:t>
      </w:r>
    </w:p>
    <w:p w14:paraId="7A11E345" w14:textId="77777777" w:rsidR="006E1414" w:rsidRPr="00C0503E" w:rsidRDefault="006E1414" w:rsidP="006E14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1414" w:rsidRPr="00C0503E" w14:paraId="51D64D8E"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1B48C5BB" w14:textId="77777777" w:rsidR="006E1414" w:rsidRPr="00C0503E" w:rsidRDefault="006E1414" w:rsidP="00A16A15">
            <w:pPr>
              <w:pStyle w:val="TAH"/>
              <w:rPr>
                <w:szCs w:val="22"/>
                <w:lang w:eastAsia="sv-SE"/>
              </w:rPr>
            </w:pPr>
            <w:r w:rsidRPr="00C0503E">
              <w:rPr>
                <w:i/>
                <w:szCs w:val="22"/>
                <w:lang w:eastAsia="sv-SE"/>
              </w:rPr>
              <w:lastRenderedPageBreak/>
              <w:t>RACH-</w:t>
            </w:r>
            <w:proofErr w:type="spellStart"/>
            <w:r w:rsidRPr="00C0503E">
              <w:rPr>
                <w:i/>
                <w:szCs w:val="22"/>
                <w:lang w:eastAsia="sv-SE"/>
              </w:rPr>
              <w:t>ConfigGeneric</w:t>
            </w:r>
            <w:proofErr w:type="spellEnd"/>
            <w:r w:rsidRPr="00C0503E">
              <w:rPr>
                <w:i/>
                <w:szCs w:val="22"/>
                <w:lang w:eastAsia="sv-SE"/>
              </w:rPr>
              <w:t xml:space="preserve"> </w:t>
            </w:r>
            <w:r w:rsidRPr="00C0503E">
              <w:rPr>
                <w:szCs w:val="22"/>
                <w:lang w:eastAsia="sv-SE"/>
              </w:rPr>
              <w:t>field descriptions</w:t>
            </w:r>
          </w:p>
        </w:tc>
      </w:tr>
      <w:tr w:rsidR="006E1414" w:rsidRPr="00C0503E" w14:paraId="248EE02B"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256A2A63" w14:textId="77777777" w:rsidR="006E1414" w:rsidRPr="00C0503E" w:rsidRDefault="006E1414" w:rsidP="00A16A15">
            <w:pPr>
              <w:pStyle w:val="TAL"/>
              <w:rPr>
                <w:szCs w:val="22"/>
                <w:lang w:eastAsia="sv-SE"/>
              </w:rPr>
            </w:pPr>
            <w:r w:rsidRPr="00C0503E">
              <w:rPr>
                <w:b/>
                <w:i/>
                <w:szCs w:val="22"/>
                <w:lang w:eastAsia="sv-SE"/>
              </w:rPr>
              <w:t>msg1-FDM</w:t>
            </w:r>
          </w:p>
          <w:p w14:paraId="74E8DDB8" w14:textId="77777777" w:rsidR="006E1414" w:rsidRPr="00C0503E" w:rsidRDefault="006E1414" w:rsidP="00A16A15">
            <w:pPr>
              <w:pStyle w:val="TAL"/>
              <w:rPr>
                <w:szCs w:val="22"/>
                <w:lang w:eastAsia="sv-SE"/>
              </w:rPr>
            </w:pPr>
            <w:r w:rsidRPr="00C0503E">
              <w:rPr>
                <w:szCs w:val="22"/>
                <w:lang w:eastAsia="sv-SE"/>
              </w:rPr>
              <w:t xml:space="preserve">The number of PRACH transmission occasions </w:t>
            </w:r>
            <w:proofErr w:type="spellStart"/>
            <w:r w:rsidRPr="00C0503E">
              <w:rPr>
                <w:szCs w:val="22"/>
                <w:lang w:eastAsia="sv-SE"/>
              </w:rPr>
              <w:t>FDMed</w:t>
            </w:r>
            <w:proofErr w:type="spellEnd"/>
            <w:r w:rsidRPr="00C0503E">
              <w:rPr>
                <w:szCs w:val="22"/>
                <w:lang w:eastAsia="sv-SE"/>
              </w:rPr>
              <w:t xml:space="preserve"> in one time instance. (see TS 38.211 [16], clause 6.3.3.2).</w:t>
            </w:r>
          </w:p>
        </w:tc>
      </w:tr>
      <w:tr w:rsidR="006E1414" w:rsidRPr="00C0503E" w14:paraId="28B6F6C5"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183AA312" w14:textId="77777777" w:rsidR="006E1414" w:rsidRPr="00C0503E" w:rsidRDefault="006E1414" w:rsidP="00A16A15">
            <w:pPr>
              <w:pStyle w:val="TAL"/>
              <w:rPr>
                <w:szCs w:val="22"/>
                <w:lang w:eastAsia="sv-SE"/>
              </w:rPr>
            </w:pPr>
            <w:r w:rsidRPr="00C0503E">
              <w:rPr>
                <w:b/>
                <w:i/>
                <w:szCs w:val="22"/>
                <w:lang w:eastAsia="sv-SE"/>
              </w:rPr>
              <w:t>msg1-FrequencyStart</w:t>
            </w:r>
          </w:p>
          <w:p w14:paraId="1C8EAE07" w14:textId="77777777" w:rsidR="006E1414" w:rsidRPr="00C0503E" w:rsidRDefault="006E1414" w:rsidP="00A16A15">
            <w:pPr>
              <w:pStyle w:val="TAL"/>
              <w:rPr>
                <w:szCs w:val="22"/>
                <w:lang w:eastAsia="sv-SE"/>
              </w:rPr>
            </w:pPr>
            <w:r w:rsidRPr="00C0503E">
              <w:rPr>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6E1414" w:rsidRPr="00C0503E" w14:paraId="350E13BA"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0E25AE33" w14:textId="77777777" w:rsidR="006E1414" w:rsidRPr="00C0503E" w:rsidRDefault="006E1414" w:rsidP="00A16A15">
            <w:pPr>
              <w:pStyle w:val="TAL"/>
              <w:rPr>
                <w:szCs w:val="22"/>
                <w:lang w:eastAsia="sv-SE"/>
              </w:rPr>
            </w:pPr>
            <w:proofErr w:type="spellStart"/>
            <w:r w:rsidRPr="00C0503E">
              <w:rPr>
                <w:b/>
                <w:i/>
                <w:szCs w:val="22"/>
                <w:lang w:eastAsia="sv-SE"/>
              </w:rPr>
              <w:t>powerRampingStep</w:t>
            </w:r>
            <w:proofErr w:type="spellEnd"/>
          </w:p>
          <w:p w14:paraId="56988AB5" w14:textId="77777777" w:rsidR="006E1414" w:rsidRPr="00C0503E" w:rsidRDefault="006E1414" w:rsidP="00A16A15">
            <w:pPr>
              <w:pStyle w:val="TAL"/>
              <w:rPr>
                <w:szCs w:val="22"/>
                <w:lang w:eastAsia="sv-SE"/>
              </w:rPr>
            </w:pPr>
            <w:r w:rsidRPr="00C0503E">
              <w:rPr>
                <w:szCs w:val="22"/>
                <w:lang w:eastAsia="sv-SE"/>
              </w:rPr>
              <w:t>Power ramping steps for PRACH (see TS 38.321 [3],5.1.3).</w:t>
            </w:r>
          </w:p>
        </w:tc>
      </w:tr>
      <w:tr w:rsidR="006E1414" w:rsidRPr="00C0503E" w14:paraId="68FDA047" w14:textId="77777777" w:rsidTr="00A16A15">
        <w:tc>
          <w:tcPr>
            <w:tcW w:w="14173" w:type="dxa"/>
            <w:tcBorders>
              <w:top w:val="single" w:sz="4" w:space="0" w:color="auto"/>
              <w:left w:val="single" w:sz="4" w:space="0" w:color="auto"/>
              <w:bottom w:val="single" w:sz="4" w:space="0" w:color="auto"/>
              <w:right w:val="single" w:sz="4" w:space="0" w:color="auto"/>
            </w:tcBorders>
          </w:tcPr>
          <w:p w14:paraId="78179577" w14:textId="77777777" w:rsidR="006E1414" w:rsidRPr="00C0503E" w:rsidRDefault="006E1414" w:rsidP="00A16A15">
            <w:pPr>
              <w:pStyle w:val="TAL"/>
              <w:rPr>
                <w:b/>
                <w:i/>
                <w:szCs w:val="22"/>
              </w:rPr>
            </w:pPr>
            <w:proofErr w:type="spellStart"/>
            <w:r w:rsidRPr="00C0503E">
              <w:rPr>
                <w:b/>
                <w:i/>
                <w:szCs w:val="22"/>
              </w:rPr>
              <w:t>prach</w:t>
            </w:r>
            <w:proofErr w:type="spellEnd"/>
            <w:r w:rsidRPr="00C0503E">
              <w:rPr>
                <w:b/>
                <w:i/>
                <w:szCs w:val="22"/>
              </w:rPr>
              <w:t>-</w:t>
            </w:r>
            <w:proofErr w:type="spellStart"/>
            <w:r w:rsidRPr="00C0503E">
              <w:rPr>
                <w:b/>
                <w:i/>
                <w:szCs w:val="22"/>
              </w:rPr>
              <w:t>ConfigurationFrameOffset</w:t>
            </w:r>
            <w:proofErr w:type="spellEnd"/>
            <w:r w:rsidRPr="00C0503E">
              <w:rPr>
                <w:b/>
                <w:i/>
                <w:szCs w:val="22"/>
              </w:rPr>
              <w:t>-IAB</w:t>
            </w:r>
          </w:p>
          <w:p w14:paraId="3BCE00B3" w14:textId="77777777" w:rsidR="006E1414" w:rsidRPr="00C0503E" w:rsidRDefault="006E1414" w:rsidP="00A16A15">
            <w:pPr>
              <w:pStyle w:val="TAL"/>
              <w:rPr>
                <w:b/>
                <w:i/>
                <w:szCs w:val="22"/>
                <w:lang w:eastAsia="sv-SE"/>
              </w:rPr>
            </w:pPr>
            <w:r w:rsidRPr="00C0503E">
              <w:rPr>
                <w:rFonts w:cs="Arial"/>
                <w:szCs w:val="18"/>
              </w:rPr>
              <w:t xml:space="preserve">Frame offset for </w:t>
            </w:r>
            <w:proofErr w:type="spellStart"/>
            <w:r w:rsidRPr="00C0503E">
              <w:rPr>
                <w:rFonts w:cs="Arial"/>
                <w:szCs w:val="18"/>
              </w:rPr>
              <w:t>ROs</w:t>
            </w:r>
            <w:proofErr w:type="spellEnd"/>
            <w:r w:rsidRPr="00C0503E">
              <w:rPr>
                <w:rFonts w:cs="Arial"/>
                <w:szCs w:val="18"/>
              </w:rPr>
              <w:t xml:space="preserve"> defined in the baseline configuration indicated by </w:t>
            </w:r>
            <w:proofErr w:type="spellStart"/>
            <w:r w:rsidRPr="00C0503E">
              <w:rPr>
                <w:rFonts w:cs="Arial"/>
                <w:i/>
                <w:szCs w:val="18"/>
              </w:rPr>
              <w:t>prach-ConfigurationIndex</w:t>
            </w:r>
            <w:proofErr w:type="spellEnd"/>
            <w:r w:rsidRPr="00C0503E">
              <w:rPr>
                <w:rFonts w:cs="Arial"/>
                <w:i/>
                <w:szCs w:val="18"/>
              </w:rPr>
              <w:t xml:space="preserve"> </w:t>
            </w:r>
            <w:r w:rsidRPr="00C0503E">
              <w:rPr>
                <w:rFonts w:cs="Arial"/>
                <w:iCs/>
                <w:szCs w:val="18"/>
              </w:rPr>
              <w:t xml:space="preserve">and is used only by the IAB-MT. (see </w:t>
            </w:r>
            <w:r w:rsidRPr="00C0503E">
              <w:t>TS 38.211 [16], clause 6.3.3.2</w:t>
            </w:r>
            <w:r w:rsidRPr="00C0503E">
              <w:rPr>
                <w:rFonts w:cs="Arial"/>
                <w:iCs/>
                <w:szCs w:val="18"/>
              </w:rPr>
              <w:t>).</w:t>
            </w:r>
          </w:p>
        </w:tc>
      </w:tr>
      <w:tr w:rsidR="006E1414" w:rsidRPr="00C0503E" w14:paraId="4B1469DF"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64FAA80C" w14:textId="77777777" w:rsidR="006E1414" w:rsidRPr="00C0503E" w:rsidRDefault="006E1414" w:rsidP="00A16A15">
            <w:pPr>
              <w:pStyle w:val="TAL"/>
              <w:rPr>
                <w:szCs w:val="22"/>
                <w:lang w:eastAsia="sv-SE"/>
              </w:rPr>
            </w:pPr>
            <w:proofErr w:type="spellStart"/>
            <w:r w:rsidRPr="00C0503E">
              <w:rPr>
                <w:b/>
                <w:i/>
                <w:szCs w:val="22"/>
                <w:lang w:eastAsia="sv-SE"/>
              </w:rPr>
              <w:t>prach-ConfigurationIndex</w:t>
            </w:r>
            <w:proofErr w:type="spellEnd"/>
          </w:p>
          <w:p w14:paraId="7F0DAF8B" w14:textId="77777777" w:rsidR="006E1414" w:rsidRPr="00C0503E" w:rsidRDefault="006E1414" w:rsidP="00A16A15">
            <w:pPr>
              <w:pStyle w:val="TAL"/>
              <w:rPr>
                <w:szCs w:val="22"/>
                <w:lang w:eastAsia="sv-SE"/>
              </w:rPr>
            </w:pPr>
            <w:r w:rsidRPr="00C0503E">
              <w:rPr>
                <w:szCs w:val="22"/>
                <w:lang w:eastAsia="sv-SE"/>
              </w:rPr>
              <w:t xml:space="preserve">PRACH configuration index. For </w:t>
            </w:r>
            <w:proofErr w:type="spellStart"/>
            <w:r w:rsidRPr="00C0503E">
              <w:rPr>
                <w:i/>
                <w:szCs w:val="22"/>
                <w:lang w:eastAsia="sv-SE"/>
              </w:rPr>
              <w:t>prach-ConfigurationIndex</w:t>
            </w:r>
            <w:proofErr w:type="spellEnd"/>
            <w:r w:rsidRPr="00C0503E">
              <w:rPr>
                <w:szCs w:val="22"/>
                <w:lang w:eastAsia="sv-SE"/>
              </w:rPr>
              <w:t xml:space="preserve"> configured under </w:t>
            </w:r>
            <w:proofErr w:type="spellStart"/>
            <w:r w:rsidRPr="00C0503E">
              <w:rPr>
                <w:i/>
                <w:szCs w:val="22"/>
                <w:lang w:eastAsia="sv-SE"/>
              </w:rPr>
              <w:t>beamFailureRecoveryConfig</w:t>
            </w:r>
            <w:proofErr w:type="spellEnd"/>
            <w:r w:rsidRPr="00C0503E">
              <w:rPr>
                <w:szCs w:val="22"/>
                <w:lang w:eastAsia="sv-SE"/>
              </w:rPr>
              <w:t xml:space="preserve">, the </w:t>
            </w:r>
            <w:proofErr w:type="spellStart"/>
            <w:r w:rsidRPr="00C0503E">
              <w:rPr>
                <w:i/>
                <w:szCs w:val="22"/>
                <w:lang w:eastAsia="sv-SE"/>
              </w:rPr>
              <w:t>prach-ConfigurationIndex</w:t>
            </w:r>
            <w:proofErr w:type="spellEnd"/>
            <w:r w:rsidRPr="00C0503E">
              <w:rPr>
                <w:szCs w:val="22"/>
                <w:lang w:eastAsia="sv-SE"/>
              </w:rPr>
              <w:t xml:space="preserve"> can only correspond to the short preamble format, (see TS 38.211 [16], clause 6.3.3.2). If the field </w:t>
            </w:r>
            <w:r w:rsidRPr="00C0503E">
              <w:rPr>
                <w:i/>
                <w:szCs w:val="22"/>
                <w:lang w:eastAsia="sv-SE"/>
              </w:rPr>
              <w:t>prach-ConfigurationIndex-v1610</w:t>
            </w:r>
            <w:r w:rsidRPr="00C0503E">
              <w:rPr>
                <w:szCs w:val="22"/>
                <w:lang w:eastAsia="sv-SE"/>
              </w:rPr>
              <w:t xml:space="preserve"> is present, the UE shall ignore the value provided in </w:t>
            </w:r>
            <w:proofErr w:type="spellStart"/>
            <w:r w:rsidRPr="00C0503E">
              <w:rPr>
                <w:i/>
                <w:szCs w:val="22"/>
                <w:lang w:eastAsia="sv-SE"/>
              </w:rPr>
              <w:t>prach-ConfigurationIndex</w:t>
            </w:r>
            <w:proofErr w:type="spellEnd"/>
            <w:r w:rsidRPr="00C0503E">
              <w:rPr>
                <w:szCs w:val="22"/>
                <w:lang w:eastAsia="sv-SE"/>
              </w:rPr>
              <w:t xml:space="preserve"> (without suffix).</w:t>
            </w:r>
          </w:p>
        </w:tc>
      </w:tr>
      <w:tr w:rsidR="006E1414" w:rsidRPr="00C0503E" w14:paraId="7AC52FF9" w14:textId="77777777" w:rsidTr="00A16A15">
        <w:tc>
          <w:tcPr>
            <w:tcW w:w="14173" w:type="dxa"/>
            <w:tcBorders>
              <w:top w:val="single" w:sz="4" w:space="0" w:color="auto"/>
              <w:left w:val="single" w:sz="4" w:space="0" w:color="auto"/>
              <w:bottom w:val="single" w:sz="4" w:space="0" w:color="auto"/>
              <w:right w:val="single" w:sz="4" w:space="0" w:color="auto"/>
            </w:tcBorders>
          </w:tcPr>
          <w:p w14:paraId="692E6BF2" w14:textId="77777777" w:rsidR="006E1414" w:rsidRPr="00C0503E" w:rsidRDefault="006E1414" w:rsidP="00A16A15">
            <w:pPr>
              <w:pStyle w:val="TAL"/>
              <w:rPr>
                <w:szCs w:val="22"/>
                <w:lang w:eastAsia="zh-CN"/>
              </w:rPr>
            </w:pPr>
            <w:proofErr w:type="spellStart"/>
            <w:r w:rsidRPr="00C0503E">
              <w:rPr>
                <w:b/>
                <w:i/>
                <w:szCs w:val="22"/>
                <w:lang w:eastAsia="zh-CN"/>
              </w:rPr>
              <w:t>prach</w:t>
            </w:r>
            <w:proofErr w:type="spellEnd"/>
            <w:r w:rsidRPr="00C0503E">
              <w:rPr>
                <w:b/>
                <w:i/>
                <w:szCs w:val="22"/>
                <w:lang w:eastAsia="zh-CN"/>
              </w:rPr>
              <w:t>-</w:t>
            </w:r>
            <w:proofErr w:type="spellStart"/>
            <w:r w:rsidRPr="00C0503E">
              <w:rPr>
                <w:b/>
                <w:i/>
                <w:szCs w:val="22"/>
                <w:lang w:eastAsia="zh-CN"/>
              </w:rPr>
              <w:t>ConfigurationPeriodScaling</w:t>
            </w:r>
            <w:proofErr w:type="spellEnd"/>
            <w:r w:rsidRPr="00C0503E">
              <w:rPr>
                <w:b/>
                <w:i/>
                <w:szCs w:val="22"/>
                <w:lang w:eastAsia="zh-CN"/>
              </w:rPr>
              <w:t>-IAB</w:t>
            </w:r>
          </w:p>
          <w:p w14:paraId="34F01E3F" w14:textId="77777777" w:rsidR="006E1414" w:rsidRPr="00C0503E" w:rsidRDefault="006E1414" w:rsidP="00A16A15">
            <w:pPr>
              <w:pStyle w:val="TAL"/>
              <w:rPr>
                <w:b/>
                <w:i/>
                <w:szCs w:val="22"/>
                <w:lang w:eastAsia="sv-SE"/>
              </w:rPr>
            </w:pPr>
            <w:r w:rsidRPr="00C0503E">
              <w:rPr>
                <w:rFonts w:cs="Arial"/>
                <w:szCs w:val="18"/>
                <w:lang w:eastAsia="zh-CN"/>
              </w:rPr>
              <w:t xml:space="preserve">Scaling factor to extend the periodicity of the baseline configuration indicated by </w:t>
            </w:r>
            <w:proofErr w:type="spellStart"/>
            <w:r w:rsidRPr="00C0503E">
              <w:rPr>
                <w:rFonts w:cs="Arial"/>
                <w:i/>
                <w:szCs w:val="18"/>
                <w:lang w:eastAsia="zh-CN"/>
              </w:rPr>
              <w:t>prach-ConfigurationIndex</w:t>
            </w:r>
            <w:proofErr w:type="spellEnd"/>
            <w:r w:rsidRPr="00C0503E">
              <w:rPr>
                <w:rFonts w:cs="Arial"/>
                <w:i/>
                <w:szCs w:val="18"/>
                <w:lang w:eastAsia="zh-CN"/>
              </w:rPr>
              <w:t xml:space="preserve"> </w:t>
            </w:r>
            <w:r w:rsidRPr="00C0503E">
              <w:rPr>
                <w:rFonts w:cs="Arial"/>
                <w:iCs/>
                <w:szCs w:val="18"/>
                <w:lang w:eastAsia="zh-CN"/>
              </w:rPr>
              <w:t>and is used only by the IAB-MT</w:t>
            </w:r>
            <w:r w:rsidRPr="00C0503E">
              <w:rPr>
                <w:rFonts w:cs="Arial"/>
                <w:i/>
                <w:szCs w:val="18"/>
                <w:lang w:eastAsia="zh-CN"/>
              </w:rPr>
              <w:t xml:space="preserve">. </w:t>
            </w:r>
            <w:r w:rsidRPr="00C0503E">
              <w:rPr>
                <w:rFonts w:cs="Arial"/>
                <w:szCs w:val="18"/>
                <w:lang w:eastAsia="zh-CN"/>
              </w:rPr>
              <w:t>Value scf1 corr</w:t>
            </w:r>
            <w:r w:rsidRPr="00C0503E">
              <w:rPr>
                <w:rFonts w:eastAsia="SimSun" w:cs="Arial"/>
                <w:szCs w:val="18"/>
                <w:lang w:eastAsia="zh-CN"/>
              </w:rPr>
              <w:t>es</w:t>
            </w:r>
            <w:r w:rsidRPr="00C0503E">
              <w:rPr>
                <w:rFonts w:cs="Arial"/>
                <w:szCs w:val="18"/>
                <w:lang w:eastAsia="zh-CN"/>
              </w:rPr>
              <w:t xml:space="preserve">ponds to scaling factor of 1 and so on. </w:t>
            </w:r>
            <w:r w:rsidRPr="00C0503E">
              <w:rPr>
                <w:rFonts w:cs="Arial"/>
                <w:iCs/>
                <w:szCs w:val="18"/>
                <w:lang w:eastAsia="zh-CN"/>
              </w:rPr>
              <w:t xml:space="preserve">(see </w:t>
            </w:r>
            <w:r w:rsidRPr="00C0503E">
              <w:rPr>
                <w:lang w:eastAsia="zh-CN"/>
              </w:rPr>
              <w:t>TS 38.211 [16], clause 6.3.3.2</w:t>
            </w:r>
            <w:r w:rsidRPr="00C0503E">
              <w:rPr>
                <w:rFonts w:cs="Arial"/>
                <w:iCs/>
                <w:szCs w:val="18"/>
                <w:lang w:eastAsia="zh-CN"/>
              </w:rPr>
              <w:t>).</w:t>
            </w:r>
          </w:p>
        </w:tc>
      </w:tr>
      <w:tr w:rsidR="006E1414" w:rsidRPr="00C0503E" w14:paraId="0A6B5D49" w14:textId="77777777" w:rsidTr="00A16A15">
        <w:tc>
          <w:tcPr>
            <w:tcW w:w="14173" w:type="dxa"/>
            <w:tcBorders>
              <w:top w:val="single" w:sz="4" w:space="0" w:color="auto"/>
              <w:left w:val="single" w:sz="4" w:space="0" w:color="auto"/>
              <w:bottom w:val="single" w:sz="4" w:space="0" w:color="auto"/>
              <w:right w:val="single" w:sz="4" w:space="0" w:color="auto"/>
            </w:tcBorders>
          </w:tcPr>
          <w:p w14:paraId="79CE6288" w14:textId="77777777" w:rsidR="006E1414" w:rsidRPr="00C0503E" w:rsidRDefault="006E1414" w:rsidP="00A16A15">
            <w:pPr>
              <w:pStyle w:val="TAL"/>
              <w:rPr>
                <w:szCs w:val="22"/>
                <w:lang w:eastAsia="zh-CN"/>
              </w:rPr>
            </w:pPr>
            <w:proofErr w:type="spellStart"/>
            <w:r w:rsidRPr="00C0503E">
              <w:rPr>
                <w:b/>
                <w:i/>
                <w:szCs w:val="22"/>
                <w:lang w:eastAsia="zh-CN"/>
              </w:rPr>
              <w:t>prach</w:t>
            </w:r>
            <w:proofErr w:type="spellEnd"/>
            <w:r w:rsidRPr="00C0503E">
              <w:rPr>
                <w:b/>
                <w:i/>
                <w:szCs w:val="22"/>
                <w:lang w:eastAsia="zh-CN"/>
              </w:rPr>
              <w:t>-</w:t>
            </w:r>
            <w:proofErr w:type="spellStart"/>
            <w:r w:rsidRPr="00C0503E">
              <w:rPr>
                <w:b/>
                <w:i/>
                <w:szCs w:val="22"/>
                <w:lang w:eastAsia="zh-CN"/>
              </w:rPr>
              <w:t>ConfigurationSOffset</w:t>
            </w:r>
            <w:proofErr w:type="spellEnd"/>
            <w:r w:rsidRPr="00C0503E">
              <w:rPr>
                <w:b/>
                <w:i/>
                <w:szCs w:val="22"/>
                <w:lang w:eastAsia="zh-CN"/>
              </w:rPr>
              <w:t>-IAB</w:t>
            </w:r>
          </w:p>
          <w:p w14:paraId="7DA6FE01" w14:textId="77777777" w:rsidR="006E1414" w:rsidRPr="00C0503E" w:rsidRDefault="006E1414" w:rsidP="00A16A15">
            <w:pPr>
              <w:pStyle w:val="TAL"/>
              <w:rPr>
                <w:b/>
                <w:i/>
                <w:szCs w:val="22"/>
                <w:lang w:eastAsia="sv-SE"/>
              </w:rPr>
            </w:pPr>
            <w:r w:rsidRPr="00C0503E">
              <w:rPr>
                <w:rFonts w:cs="Arial"/>
                <w:szCs w:val="18"/>
                <w:lang w:eastAsia="zh-CN"/>
              </w:rPr>
              <w:t xml:space="preserve">Subframe/Slot offset for </w:t>
            </w:r>
            <w:proofErr w:type="spellStart"/>
            <w:r w:rsidRPr="00C0503E">
              <w:rPr>
                <w:rFonts w:cs="Arial"/>
                <w:szCs w:val="18"/>
                <w:lang w:eastAsia="zh-CN"/>
              </w:rPr>
              <w:t>ROs</w:t>
            </w:r>
            <w:proofErr w:type="spellEnd"/>
            <w:r w:rsidRPr="00C0503E">
              <w:rPr>
                <w:rFonts w:cs="Arial"/>
                <w:szCs w:val="18"/>
                <w:lang w:eastAsia="zh-CN"/>
              </w:rPr>
              <w:t xml:space="preserve"> defined in the baseline configuration indicated by </w:t>
            </w:r>
            <w:proofErr w:type="spellStart"/>
            <w:r w:rsidRPr="00C0503E">
              <w:rPr>
                <w:rFonts w:cs="Arial"/>
                <w:i/>
                <w:szCs w:val="18"/>
                <w:lang w:eastAsia="zh-CN"/>
              </w:rPr>
              <w:t>prach-ConfigurationIndex</w:t>
            </w:r>
            <w:proofErr w:type="spellEnd"/>
            <w:r w:rsidRPr="00C0503E">
              <w:rPr>
                <w:rFonts w:cs="Arial"/>
                <w:i/>
                <w:szCs w:val="18"/>
                <w:lang w:eastAsia="zh-CN"/>
              </w:rPr>
              <w:t xml:space="preserve"> </w:t>
            </w:r>
            <w:r w:rsidRPr="00C0503E">
              <w:rPr>
                <w:rFonts w:cs="Arial"/>
                <w:iCs/>
                <w:szCs w:val="18"/>
                <w:lang w:eastAsia="zh-CN"/>
              </w:rPr>
              <w:t>and is used only by the IAB-MT</w:t>
            </w:r>
            <w:r w:rsidRPr="00C0503E">
              <w:rPr>
                <w:rFonts w:cs="Arial"/>
                <w:i/>
                <w:szCs w:val="18"/>
                <w:lang w:eastAsia="zh-CN"/>
              </w:rPr>
              <w:t xml:space="preserve">. </w:t>
            </w:r>
            <w:r w:rsidRPr="00C0503E">
              <w:rPr>
                <w:rFonts w:cs="Arial"/>
                <w:iCs/>
                <w:szCs w:val="18"/>
                <w:lang w:eastAsia="zh-CN"/>
              </w:rPr>
              <w:t xml:space="preserve">(see </w:t>
            </w:r>
            <w:r w:rsidRPr="00C0503E">
              <w:rPr>
                <w:lang w:eastAsia="zh-CN"/>
              </w:rPr>
              <w:t>TS 38.211 [16], clause 6.3.3.2</w:t>
            </w:r>
            <w:r w:rsidRPr="00C0503E">
              <w:rPr>
                <w:rFonts w:cs="Arial"/>
                <w:iCs/>
                <w:szCs w:val="18"/>
                <w:lang w:eastAsia="zh-CN"/>
              </w:rPr>
              <w:t>).</w:t>
            </w:r>
          </w:p>
        </w:tc>
      </w:tr>
      <w:tr w:rsidR="006E1414" w:rsidRPr="00C0503E" w14:paraId="0C1122F6"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53E662CE" w14:textId="77777777" w:rsidR="006E1414" w:rsidRPr="00C0503E" w:rsidRDefault="006E1414" w:rsidP="00A16A15">
            <w:pPr>
              <w:pStyle w:val="TAL"/>
              <w:rPr>
                <w:szCs w:val="22"/>
                <w:lang w:eastAsia="sv-SE"/>
              </w:rPr>
            </w:pPr>
            <w:proofErr w:type="spellStart"/>
            <w:r w:rsidRPr="00C0503E">
              <w:rPr>
                <w:b/>
                <w:i/>
                <w:szCs w:val="22"/>
                <w:lang w:eastAsia="sv-SE"/>
              </w:rPr>
              <w:t>preambleReceivedTargetPower</w:t>
            </w:r>
            <w:proofErr w:type="spellEnd"/>
          </w:p>
          <w:p w14:paraId="486955E6" w14:textId="77777777" w:rsidR="006E1414" w:rsidRPr="00C0503E" w:rsidRDefault="006E1414" w:rsidP="00A16A15">
            <w:pPr>
              <w:pStyle w:val="TAL"/>
              <w:rPr>
                <w:szCs w:val="22"/>
                <w:lang w:eastAsia="sv-SE"/>
              </w:rPr>
            </w:pPr>
            <w:r w:rsidRPr="00C0503E">
              <w:rPr>
                <w:szCs w:val="22"/>
                <w:lang w:eastAsia="sv-SE"/>
              </w:rPr>
              <w:t xml:space="preserve">The target power level at the network receiver side (see TS 38.213 [13], clause 7.4, TS 38.321 [3], clauses 5.1.2, 5.1.3). Only multiples of 2 dBm may be chosen (e.g. -202, -200, -198, ...). </w:t>
            </w:r>
          </w:p>
        </w:tc>
      </w:tr>
      <w:tr w:rsidR="006E1414" w:rsidRPr="00C0503E" w14:paraId="1FB895CE"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0876F902" w14:textId="77777777" w:rsidR="006E1414" w:rsidRPr="00C0503E" w:rsidRDefault="006E1414" w:rsidP="00A16A15">
            <w:pPr>
              <w:pStyle w:val="TAL"/>
              <w:rPr>
                <w:szCs w:val="22"/>
                <w:lang w:eastAsia="sv-SE"/>
              </w:rPr>
            </w:pPr>
            <w:proofErr w:type="spellStart"/>
            <w:r w:rsidRPr="00C0503E">
              <w:rPr>
                <w:b/>
                <w:i/>
                <w:szCs w:val="22"/>
                <w:lang w:eastAsia="sv-SE"/>
              </w:rPr>
              <w:t>preambleTransMax</w:t>
            </w:r>
            <w:proofErr w:type="spellEnd"/>
          </w:p>
          <w:p w14:paraId="573B79B2" w14:textId="77777777" w:rsidR="006E1414" w:rsidRPr="00C0503E" w:rsidRDefault="006E1414" w:rsidP="00A16A15">
            <w:pPr>
              <w:pStyle w:val="TAL"/>
              <w:rPr>
                <w:szCs w:val="22"/>
                <w:lang w:eastAsia="sv-SE"/>
              </w:rPr>
            </w:pPr>
            <w:r w:rsidRPr="00C0503E">
              <w:rPr>
                <w:szCs w:val="22"/>
                <w:lang w:eastAsia="sv-SE"/>
              </w:rPr>
              <w:t>Max number of RA preamble transmission performed before declaring a failure (see TS 38.321 [3], clauses 5.1.4, 5.1.5).</w:t>
            </w:r>
          </w:p>
        </w:tc>
      </w:tr>
      <w:tr w:rsidR="006E1414" w:rsidRPr="00C0503E" w14:paraId="7239644A"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0757C825" w14:textId="77777777" w:rsidR="006E1414" w:rsidRPr="00C0503E" w:rsidRDefault="006E1414" w:rsidP="00A16A15">
            <w:pPr>
              <w:pStyle w:val="TAL"/>
              <w:rPr>
                <w:szCs w:val="22"/>
                <w:lang w:eastAsia="sv-SE"/>
              </w:rPr>
            </w:pPr>
            <w:proofErr w:type="spellStart"/>
            <w:r w:rsidRPr="00C0503E">
              <w:rPr>
                <w:b/>
                <w:i/>
                <w:szCs w:val="22"/>
                <w:lang w:eastAsia="sv-SE"/>
              </w:rPr>
              <w:t>ra-ResponseWindow</w:t>
            </w:r>
            <w:proofErr w:type="spellEnd"/>
          </w:p>
          <w:p w14:paraId="4DA5F1C8" w14:textId="77777777" w:rsidR="006E1414" w:rsidRPr="00C0503E" w:rsidRDefault="006E1414" w:rsidP="00A16A15">
            <w:pPr>
              <w:pStyle w:val="TAL"/>
              <w:rPr>
                <w:szCs w:val="22"/>
                <w:lang w:eastAsia="sv-SE"/>
              </w:rPr>
            </w:pPr>
            <w:r w:rsidRPr="00C0503E">
              <w:rPr>
                <w:szCs w:val="22"/>
                <w:lang w:eastAsia="sv-SE"/>
              </w:rPr>
              <w:t xml:space="preserve">Msg2 (RAR) window length in number of slots. The network configures a value lower than or equal to 10 </w:t>
            </w:r>
            <w:proofErr w:type="spellStart"/>
            <w:r w:rsidRPr="00C0503E">
              <w:rPr>
                <w:szCs w:val="22"/>
                <w:lang w:eastAsia="sv-SE"/>
              </w:rPr>
              <w:t>ms</w:t>
            </w:r>
            <w:proofErr w:type="spellEnd"/>
            <w:r w:rsidRPr="00C0503E">
              <w:rPr>
                <w:szCs w:val="22"/>
                <w:lang w:eastAsia="sv-SE"/>
              </w:rPr>
              <w:t xml:space="preserve"> when Msg2 is transmitted in licensed spectrum and a value lower than or equal to 40 </w:t>
            </w:r>
            <w:proofErr w:type="spellStart"/>
            <w:r w:rsidRPr="00C0503E">
              <w:rPr>
                <w:szCs w:val="22"/>
                <w:lang w:eastAsia="sv-SE"/>
              </w:rPr>
              <w:t>ms</w:t>
            </w:r>
            <w:proofErr w:type="spellEnd"/>
            <w:r w:rsidRPr="00C0503E">
              <w:rPr>
                <w:szCs w:val="22"/>
                <w:lang w:eastAsia="sv-SE"/>
              </w:rPr>
              <w:t xml:space="preserve"> when Msg2 is transmitted with shared spectrum channel access (see TS 38.321 [3], clause 5.1.4). UE ignores the field if included in </w:t>
            </w:r>
            <w:proofErr w:type="spellStart"/>
            <w:r w:rsidRPr="00C0503E">
              <w:rPr>
                <w:i/>
                <w:szCs w:val="22"/>
                <w:lang w:eastAsia="sv-SE"/>
              </w:rPr>
              <w:t>SCellConfig</w:t>
            </w:r>
            <w:proofErr w:type="spellEnd"/>
            <w:r w:rsidRPr="00C0503E">
              <w:rPr>
                <w:szCs w:val="22"/>
                <w:lang w:eastAsia="sv-SE"/>
              </w:rPr>
              <w:t xml:space="preserve">. If </w:t>
            </w:r>
            <w:r w:rsidRPr="00C0503E">
              <w:rPr>
                <w:i/>
                <w:szCs w:val="22"/>
                <w:lang w:eastAsia="sv-SE"/>
              </w:rPr>
              <w:t>ra-ResponseWindow-v1610</w:t>
            </w:r>
            <w:r w:rsidRPr="00C0503E">
              <w:rPr>
                <w:szCs w:val="22"/>
                <w:lang w:eastAsia="sv-SE"/>
              </w:rPr>
              <w:t xml:space="preserve"> or </w:t>
            </w:r>
            <w:r w:rsidRPr="00C0503E">
              <w:rPr>
                <w:i/>
                <w:iCs/>
                <w:szCs w:val="22"/>
                <w:lang w:eastAsia="sv-SE"/>
              </w:rPr>
              <w:t>ra-ResponseWindow-v1700</w:t>
            </w:r>
            <w:r w:rsidRPr="00C0503E">
              <w:rPr>
                <w:szCs w:val="22"/>
                <w:lang w:eastAsia="sv-SE"/>
              </w:rPr>
              <w:t xml:space="preserve"> is signalled, UE shall ignore the </w:t>
            </w:r>
            <w:proofErr w:type="spellStart"/>
            <w:r w:rsidRPr="00C0503E">
              <w:rPr>
                <w:i/>
                <w:szCs w:val="22"/>
                <w:lang w:eastAsia="sv-SE"/>
              </w:rPr>
              <w:t>ra-ResponseWindow</w:t>
            </w:r>
            <w:proofErr w:type="spellEnd"/>
            <w:r w:rsidRPr="00C0503E">
              <w:rPr>
                <w:i/>
                <w:szCs w:val="22"/>
                <w:lang w:eastAsia="sv-SE"/>
              </w:rPr>
              <w:t xml:space="preserve"> </w:t>
            </w:r>
            <w:r w:rsidRPr="00C0503E">
              <w:rPr>
                <w:szCs w:val="22"/>
                <w:lang w:eastAsia="sv-SE"/>
              </w:rPr>
              <w:t>(without suffix).</w:t>
            </w:r>
            <w:r w:rsidRPr="00C0503E">
              <w:t xml:space="preserve"> </w:t>
            </w:r>
            <w:r w:rsidRPr="00C0503E">
              <w:rPr>
                <w:szCs w:val="22"/>
                <w:lang w:eastAsia="sv-SE"/>
              </w:rPr>
              <w:t xml:space="preserve">The field </w:t>
            </w:r>
            <w:r w:rsidRPr="00C0503E">
              <w:rPr>
                <w:i/>
                <w:iCs/>
                <w:szCs w:val="22"/>
                <w:lang w:eastAsia="sv-SE"/>
              </w:rPr>
              <w:t>ra-ResponseWindow-v1700</w:t>
            </w:r>
            <w:r w:rsidRPr="00C0503E">
              <w:rPr>
                <w:szCs w:val="22"/>
                <w:lang w:eastAsia="sv-SE"/>
              </w:rPr>
              <w:t xml:space="preserve"> is applicable to SCS 480 kHz and SCS 960 kHz.</w:t>
            </w:r>
          </w:p>
        </w:tc>
      </w:tr>
      <w:tr w:rsidR="006E1414" w:rsidRPr="00C0503E" w14:paraId="60AE1DCC"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1EC95489" w14:textId="77777777" w:rsidR="006E1414" w:rsidRPr="00C0503E" w:rsidRDefault="006E1414" w:rsidP="00A16A15">
            <w:pPr>
              <w:pStyle w:val="TAL"/>
              <w:rPr>
                <w:szCs w:val="22"/>
                <w:lang w:eastAsia="sv-SE"/>
              </w:rPr>
            </w:pPr>
            <w:proofErr w:type="spellStart"/>
            <w:r w:rsidRPr="00C0503E">
              <w:rPr>
                <w:b/>
                <w:i/>
                <w:szCs w:val="22"/>
                <w:lang w:eastAsia="sv-SE"/>
              </w:rPr>
              <w:t>zeroCorrelationZoneConfig</w:t>
            </w:r>
            <w:proofErr w:type="spellEnd"/>
          </w:p>
          <w:p w14:paraId="2CBCC3BE" w14:textId="77777777" w:rsidR="006E1414" w:rsidRPr="00C0503E" w:rsidRDefault="006E1414" w:rsidP="00A16A15">
            <w:pPr>
              <w:pStyle w:val="TAL"/>
              <w:rPr>
                <w:szCs w:val="22"/>
                <w:lang w:eastAsia="sv-SE"/>
              </w:rPr>
            </w:pPr>
            <w:r w:rsidRPr="00C0503E">
              <w:rPr>
                <w:szCs w:val="22"/>
                <w:lang w:eastAsia="sv-SE"/>
              </w:rPr>
              <w:t>N-CS configuration, see Table 6.3.3.1-5 in TS 38.211 [16].</w:t>
            </w:r>
          </w:p>
        </w:tc>
      </w:tr>
    </w:tbl>
    <w:p w14:paraId="12BA09C8" w14:textId="77777777" w:rsidR="006E1414" w:rsidRPr="00C0503E" w:rsidRDefault="006E1414" w:rsidP="006E1414"/>
    <w:p w14:paraId="0615FC00" w14:textId="77777777" w:rsidR="006E1414" w:rsidRDefault="006E1414" w:rsidP="006E1414">
      <w:pPr>
        <w:pStyle w:val="BodyText"/>
      </w:pPr>
    </w:p>
    <w:p w14:paraId="14714446" w14:textId="77777777" w:rsidR="006E1414" w:rsidRDefault="006E1414" w:rsidP="006E1414">
      <w:pPr>
        <w:pStyle w:val="BodyText"/>
      </w:pPr>
    </w:p>
    <w:p w14:paraId="5854F4B7" w14:textId="17E0E453" w:rsidR="006E1414" w:rsidRDefault="006E1414" w:rsidP="006E1414">
      <w:r>
        <w:t xml:space="preserve">Candidate parameters to be configured per </w:t>
      </w:r>
      <w:proofErr w:type="spellStart"/>
      <w:r>
        <w:t>additionalPCI</w:t>
      </w:r>
      <w:proofErr w:type="spellEnd"/>
      <w:r>
        <w:t xml:space="preserve"> are in addition to IE </w:t>
      </w:r>
      <w:r w:rsidRPr="00C0503E">
        <w:rPr>
          <w:i/>
          <w:noProof/>
        </w:rPr>
        <w:t>RACH-ConfigGeneric</w:t>
      </w:r>
      <w:r>
        <w:t xml:space="preserve"> for example </w:t>
      </w:r>
      <w:proofErr w:type="spellStart"/>
      <w:r w:rsidRPr="00C0503E">
        <w:t>ssb-perRACH-OccasionAndCB-PreamblesPerSSB</w:t>
      </w:r>
      <w:proofErr w:type="spellEnd"/>
      <w:r>
        <w:t xml:space="preserve"> and </w:t>
      </w:r>
      <w:proofErr w:type="spellStart"/>
      <w:r w:rsidRPr="00C0503E">
        <w:t>prach-RootSequenceIndex</w:t>
      </w:r>
      <w:proofErr w:type="spellEnd"/>
      <w:r>
        <w:t>.</w:t>
      </w:r>
    </w:p>
    <w:p w14:paraId="4E3CEEAA" w14:textId="77777777" w:rsidR="006E1414" w:rsidRDefault="006E1414" w:rsidP="006E1414"/>
    <w:p w14:paraId="129CD5F7" w14:textId="77777777" w:rsidR="006E1414" w:rsidRDefault="006E1414" w:rsidP="006E1414">
      <w:pPr>
        <w:pStyle w:val="BodyText"/>
      </w:pPr>
    </w:p>
    <w:p w14:paraId="25C90EEB" w14:textId="14DAD517" w:rsidR="006E1414" w:rsidRDefault="006E1414" w:rsidP="006E1414">
      <w:pPr>
        <w:pStyle w:val="Proposal"/>
      </w:pPr>
      <w:bookmarkStart w:id="27" w:name="_Toc146281816"/>
      <w:bookmarkStart w:id="28" w:name="_Toc147140782"/>
      <w:r>
        <w:t xml:space="preserve">RAN2 to </w:t>
      </w:r>
      <w:bookmarkEnd w:id="27"/>
      <w:r>
        <w:t xml:space="preserve">adopt as content for RACH configuration per </w:t>
      </w:r>
      <w:proofErr w:type="spellStart"/>
      <w:proofErr w:type="gramStart"/>
      <w:r>
        <w:t>additionaPCI</w:t>
      </w:r>
      <w:proofErr w:type="spellEnd"/>
      <w:r>
        <w:t>(</w:t>
      </w:r>
      <w:proofErr w:type="gramEnd"/>
      <w:r>
        <w:t xml:space="preserve">7 of these) IE </w:t>
      </w:r>
      <w:r w:rsidRPr="00C0503E">
        <w:rPr>
          <w:i/>
          <w:noProof/>
        </w:rPr>
        <w:t>RACH-ConfigGeneric</w:t>
      </w:r>
      <w:r>
        <w:rPr>
          <w:i/>
          <w:noProof/>
        </w:rPr>
        <w:t>,</w:t>
      </w:r>
      <w:r w:rsidRPr="006E1414">
        <w:t xml:space="preserve"> </w:t>
      </w:r>
      <w:proofErr w:type="spellStart"/>
      <w:r w:rsidRPr="00C0503E">
        <w:t>ssb-perRACH-OccasionAndCB-PreamblesPerSSB</w:t>
      </w:r>
      <w:proofErr w:type="spellEnd"/>
      <w:r>
        <w:t xml:space="preserve"> and </w:t>
      </w:r>
      <w:proofErr w:type="spellStart"/>
      <w:r w:rsidRPr="00C0503E">
        <w:t>prach-RootSequenceIndex</w:t>
      </w:r>
      <w:bookmarkEnd w:id="28"/>
      <w:proofErr w:type="spellEnd"/>
      <w:r>
        <w:t xml:space="preserve"> </w:t>
      </w:r>
    </w:p>
    <w:p w14:paraId="2D4E0AF7" w14:textId="32AC3E32" w:rsidR="006E1414" w:rsidRPr="00B55513" w:rsidRDefault="006E1414" w:rsidP="006E1414">
      <w:pPr>
        <w:sectPr w:rsidR="006E1414" w:rsidRPr="00B55513" w:rsidSect="00C473A5">
          <w:headerReference w:type="even" r:id="rId11"/>
          <w:footerReference w:type="default" r:id="rId12"/>
          <w:footnotePr>
            <w:numRestart w:val="eachSect"/>
          </w:footnotePr>
          <w:pgSz w:w="16840" w:h="11907" w:orient="landscape" w:code="9"/>
          <w:pgMar w:top="1134" w:right="1418" w:bottom="1134" w:left="1134" w:header="680" w:footer="567" w:gutter="0"/>
          <w:cols w:space="720"/>
          <w:docGrid w:linePitch="272"/>
        </w:sectPr>
      </w:pPr>
      <w:r>
        <w:lastRenderedPageBreak/>
        <w:t>,</w:t>
      </w:r>
    </w:p>
    <w:p w14:paraId="29587F7A" w14:textId="77777777" w:rsidR="00986399" w:rsidRDefault="00986399" w:rsidP="00986399">
      <w:pPr>
        <w:pStyle w:val="BodyText"/>
      </w:pPr>
    </w:p>
    <w:p w14:paraId="410EB809" w14:textId="77777777" w:rsidR="00252D33" w:rsidRDefault="00252D33" w:rsidP="00252D33">
      <w:pPr>
        <w:pStyle w:val="BodyText"/>
      </w:pPr>
    </w:p>
    <w:p w14:paraId="6A5A24CB" w14:textId="5A3B7050" w:rsidR="00A74B28" w:rsidRPr="00B55513" w:rsidRDefault="00A74B28" w:rsidP="00B55513">
      <w:pPr>
        <w:sectPr w:rsidR="00A74B28" w:rsidRPr="00B55513" w:rsidSect="00C473A5">
          <w:headerReference w:type="even" r:id="rId13"/>
          <w:footerReference w:type="default" r:id="rId14"/>
          <w:footnotePr>
            <w:numRestart w:val="eachSect"/>
          </w:footnotePr>
          <w:pgSz w:w="16840" w:h="11907" w:orient="landscape" w:code="9"/>
          <w:pgMar w:top="1134" w:right="1418" w:bottom="1134" w:left="1134" w:header="680" w:footer="567" w:gutter="0"/>
          <w:cols w:space="720"/>
          <w:docGrid w:linePitch="272"/>
        </w:sectPr>
      </w:pPr>
    </w:p>
    <w:p w14:paraId="1F428160" w14:textId="77777777" w:rsidR="00C01F33" w:rsidRPr="00CE0424" w:rsidRDefault="00C01F33" w:rsidP="00CE0424">
      <w:pPr>
        <w:pStyle w:val="Heading1"/>
      </w:pPr>
      <w:r w:rsidRPr="00CE0424">
        <w:lastRenderedPageBreak/>
        <w:t>Conclusion</w:t>
      </w:r>
    </w:p>
    <w:p w14:paraId="5569FC7E" w14:textId="77777777" w:rsidR="006E1C82" w:rsidRDefault="006E1C82" w:rsidP="008E065E">
      <w:pPr>
        <w:pStyle w:val="BodyText"/>
        <w:rPr>
          <w:b/>
          <w:bCs/>
        </w:rPr>
      </w:pPr>
    </w:p>
    <w:p w14:paraId="5E08459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93421CB" w14:textId="2F80E238" w:rsidR="008A066C" w:rsidRDefault="006E1C82">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7140776" w:history="1">
        <w:r w:rsidR="008A066C" w:rsidRPr="006002C3">
          <w:rPr>
            <w:rStyle w:val="Hyperlink"/>
            <w:noProof/>
            <w:lang w:eastAsia="sv-SE"/>
          </w:rPr>
          <w:t>Proposal 1</w:t>
        </w:r>
        <w:r w:rsidR="008A066C">
          <w:rPr>
            <w:rFonts w:asciiTheme="minorHAnsi" w:eastAsiaTheme="minorEastAsia" w:hAnsiTheme="minorHAnsi" w:cstheme="minorBidi"/>
            <w:b w:val="0"/>
            <w:noProof/>
            <w:sz w:val="22"/>
            <w:szCs w:val="22"/>
            <w:lang w:val="en-FI" w:eastAsia="en-FI"/>
          </w:rPr>
          <w:tab/>
        </w:r>
        <w:r w:rsidR="008A066C" w:rsidRPr="006002C3">
          <w:rPr>
            <w:rStyle w:val="Hyperlink"/>
            <w:noProof/>
          </w:rPr>
          <w:t>RAN2 to define tag-Id1 and tag-Id2 to refer to two TA operation as well as n-TimingAdvanceOffset1-r18 and n-TimingAdvanceOffset2-r18</w:t>
        </w:r>
      </w:hyperlink>
    </w:p>
    <w:p w14:paraId="60015E4F" w14:textId="28DD0254" w:rsidR="008A066C" w:rsidRDefault="008A066C">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7140777" w:history="1">
        <w:r w:rsidRPr="006002C3">
          <w:rPr>
            <w:rStyle w:val="Hyperlink"/>
            <w:noProof/>
            <w:lang w:eastAsia="sv-SE"/>
          </w:rPr>
          <w:t>Proposal 2</w:t>
        </w:r>
        <w:r>
          <w:rPr>
            <w:rFonts w:asciiTheme="minorHAnsi" w:eastAsiaTheme="minorEastAsia" w:hAnsiTheme="minorHAnsi" w:cstheme="minorBidi"/>
            <w:b w:val="0"/>
            <w:noProof/>
            <w:sz w:val="22"/>
            <w:szCs w:val="22"/>
            <w:lang w:val="en-FI" w:eastAsia="en-FI"/>
          </w:rPr>
          <w:tab/>
        </w:r>
        <w:r w:rsidRPr="006002C3">
          <w:rPr>
            <w:rStyle w:val="Hyperlink"/>
            <w:noProof/>
          </w:rPr>
          <w:t>RAN2 to discuss reference cell/TRP issue before confirming the WA on the 2PTAG vs 1PTAG aspect.</w:t>
        </w:r>
      </w:hyperlink>
    </w:p>
    <w:p w14:paraId="2F8BD664" w14:textId="73C5A718" w:rsidR="008A066C" w:rsidRDefault="008A066C">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7140778" w:history="1">
        <w:r w:rsidRPr="006002C3">
          <w:rPr>
            <w:rStyle w:val="Hyperlink"/>
            <w:noProof/>
            <w:lang w:eastAsia="sv-SE"/>
          </w:rPr>
          <w:t>Proposal 3</w:t>
        </w:r>
        <w:r>
          <w:rPr>
            <w:rFonts w:asciiTheme="minorHAnsi" w:eastAsiaTheme="minorEastAsia" w:hAnsiTheme="minorHAnsi" w:cstheme="minorBidi"/>
            <w:b w:val="0"/>
            <w:noProof/>
            <w:sz w:val="22"/>
            <w:szCs w:val="22"/>
            <w:lang w:val="en-FI" w:eastAsia="en-FI"/>
          </w:rPr>
          <w:tab/>
        </w:r>
        <w:r w:rsidRPr="006002C3">
          <w:rPr>
            <w:rStyle w:val="Hyperlink"/>
            <w:noProof/>
          </w:rPr>
          <w:t xml:space="preserve">RAN2 to agree that following procedures are made when the respective timer expires </w:t>
        </w:r>
        <w:r w:rsidRPr="006002C3">
          <w:rPr>
            <w:rStyle w:val="Hyperlink"/>
            <w:noProof/>
            <w:lang w:eastAsia="sv-SE"/>
          </w:rPr>
          <w:t>3&gt; notify RRC to release PUCCH for all PUCCH configured for the UE associated with the expired timer, if configured; 3&gt; notify RRC to release SRS for all SRS configured for the UE associated with the expired timer, if configured; 3&gt; clear any configured downlink assignments and configured uplink grants associated with the expired timer; 3&gt; clear any PUSCH resource for semi-persistent CSI reporting associated with the expired timer;</w:t>
        </w:r>
      </w:hyperlink>
    </w:p>
    <w:p w14:paraId="22AC7E11" w14:textId="5333FB9E" w:rsidR="008A066C" w:rsidRDefault="008A066C">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7140779" w:history="1">
        <w:r w:rsidRPr="006002C3">
          <w:rPr>
            <w:rStyle w:val="Hyperlink"/>
            <w:noProof/>
          </w:rPr>
          <w:t>Proposal 4</w:t>
        </w:r>
        <w:r>
          <w:rPr>
            <w:rFonts w:asciiTheme="minorHAnsi" w:eastAsiaTheme="minorEastAsia" w:hAnsiTheme="minorHAnsi" w:cstheme="minorBidi"/>
            <w:b w:val="0"/>
            <w:noProof/>
            <w:sz w:val="22"/>
            <w:szCs w:val="22"/>
            <w:lang w:val="en-FI" w:eastAsia="en-FI"/>
          </w:rPr>
          <w:tab/>
        </w:r>
        <w:r w:rsidRPr="006002C3">
          <w:rPr>
            <w:rStyle w:val="Hyperlink"/>
            <w:noProof/>
          </w:rPr>
          <w:t>RAN2 discuss how reference cell/TRP is defined in 2TA and discuss if unspecified cases where cell uses both TAGs but corresponding procedures are not triggered happens.</w:t>
        </w:r>
      </w:hyperlink>
    </w:p>
    <w:p w14:paraId="4E6D0D72" w14:textId="5D5BB598" w:rsidR="008A066C" w:rsidRDefault="008A066C">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7140780" w:history="1">
        <w:r w:rsidRPr="006002C3">
          <w:rPr>
            <w:rStyle w:val="Hyperlink"/>
            <w:noProof/>
          </w:rPr>
          <w:t>Proposal 5</w:t>
        </w:r>
        <w:r>
          <w:rPr>
            <w:rFonts w:asciiTheme="minorHAnsi" w:eastAsiaTheme="minorEastAsia" w:hAnsiTheme="minorHAnsi" w:cstheme="minorBidi"/>
            <w:b w:val="0"/>
            <w:noProof/>
            <w:sz w:val="22"/>
            <w:szCs w:val="22"/>
            <w:lang w:val="en-FI" w:eastAsia="en-FI"/>
          </w:rPr>
          <w:tab/>
        </w:r>
        <w:r w:rsidRPr="006002C3">
          <w:rPr>
            <w:rStyle w:val="Hyperlink"/>
            <w:noProof/>
          </w:rPr>
          <w:t>Do not extend RACH-Configdedicated for additionalPCI.</w:t>
        </w:r>
      </w:hyperlink>
    </w:p>
    <w:p w14:paraId="48A99BE4" w14:textId="51B03B45" w:rsidR="008A066C" w:rsidRDefault="008A066C">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7140781" w:history="1">
        <w:r w:rsidRPr="006002C3">
          <w:rPr>
            <w:rStyle w:val="Hyperlink"/>
            <w:noProof/>
          </w:rPr>
          <w:t>Proposal 6</w:t>
        </w:r>
        <w:r>
          <w:rPr>
            <w:rFonts w:asciiTheme="minorHAnsi" w:eastAsiaTheme="minorEastAsia" w:hAnsiTheme="minorHAnsi" w:cstheme="minorBidi"/>
            <w:b w:val="0"/>
            <w:noProof/>
            <w:sz w:val="22"/>
            <w:szCs w:val="22"/>
            <w:lang w:val="en-FI" w:eastAsia="en-FI"/>
          </w:rPr>
          <w:tab/>
        </w:r>
        <w:r w:rsidRPr="006002C3">
          <w:rPr>
            <w:rStyle w:val="Hyperlink"/>
            <w:noProof/>
          </w:rPr>
          <w:t>RAN2 extend the PRACH configuration in the BWP-UplinkCommon.</w:t>
        </w:r>
      </w:hyperlink>
    </w:p>
    <w:p w14:paraId="2DCE4CA0" w14:textId="290DC8EB" w:rsidR="008A066C" w:rsidRDefault="008A066C">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7140782" w:history="1">
        <w:r w:rsidRPr="006002C3">
          <w:rPr>
            <w:rStyle w:val="Hyperlink"/>
            <w:noProof/>
          </w:rPr>
          <w:t>Proposal 7</w:t>
        </w:r>
        <w:r>
          <w:rPr>
            <w:rFonts w:asciiTheme="minorHAnsi" w:eastAsiaTheme="minorEastAsia" w:hAnsiTheme="minorHAnsi" w:cstheme="minorBidi"/>
            <w:b w:val="0"/>
            <w:noProof/>
            <w:sz w:val="22"/>
            <w:szCs w:val="22"/>
            <w:lang w:val="en-FI" w:eastAsia="en-FI"/>
          </w:rPr>
          <w:tab/>
        </w:r>
        <w:r w:rsidRPr="006002C3">
          <w:rPr>
            <w:rStyle w:val="Hyperlink"/>
            <w:noProof/>
          </w:rPr>
          <w:t xml:space="preserve">RAN2 to adopt as content for RACH configuration per additionaPCI(7 of these) IE </w:t>
        </w:r>
        <w:r w:rsidRPr="006002C3">
          <w:rPr>
            <w:rStyle w:val="Hyperlink"/>
            <w:i/>
            <w:noProof/>
          </w:rPr>
          <w:t>RACH-ConfigGeneric,</w:t>
        </w:r>
        <w:r w:rsidRPr="006002C3">
          <w:rPr>
            <w:rStyle w:val="Hyperlink"/>
            <w:noProof/>
          </w:rPr>
          <w:t xml:space="preserve"> ssb-perRACH-OccasionAndCB-PreamblesPerSSB and prach-RootSequenceIndex</w:t>
        </w:r>
      </w:hyperlink>
    </w:p>
    <w:p w14:paraId="431752A9" w14:textId="5E5E64F3" w:rsidR="006E1C82" w:rsidRPr="00CE0424" w:rsidRDefault="006E1C82" w:rsidP="006E1C82">
      <w:pPr>
        <w:pStyle w:val="BodyText"/>
        <w:rPr>
          <w:b/>
          <w:bCs/>
        </w:rPr>
      </w:pPr>
      <w:r>
        <w:rPr>
          <w:b/>
          <w:bCs/>
          <w:lang w:val="en-US"/>
        </w:rPr>
        <w:fldChar w:fldCharType="end"/>
      </w:r>
      <w:r w:rsidRPr="00CE0424">
        <w:rPr>
          <w:b/>
          <w:bCs/>
        </w:rPr>
        <w:t xml:space="preserve"> </w:t>
      </w:r>
    </w:p>
    <w:sectPr w:rsidR="006E1C82"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D5EBC" w14:textId="77777777" w:rsidR="00CE1EF8" w:rsidRDefault="00CE1EF8">
      <w:r>
        <w:separator/>
      </w:r>
    </w:p>
  </w:endnote>
  <w:endnote w:type="continuationSeparator" w:id="0">
    <w:p w14:paraId="73D77B42" w14:textId="77777777" w:rsidR="00CE1EF8" w:rsidRDefault="00CE1EF8">
      <w:r>
        <w:continuationSeparator/>
      </w:r>
    </w:p>
  </w:endnote>
  <w:endnote w:type="continuationNotice" w:id="1">
    <w:p w14:paraId="237548EA" w14:textId="77777777" w:rsidR="00CE1EF8" w:rsidRDefault="00CE1E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PGothic">
    <w:altName w:val="Yu Gothic"/>
    <w:charset w:val="80"/>
    <w:family w:val="modern"/>
    <w:pitch w:val="variable"/>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61336" w14:textId="77777777" w:rsidR="006E1414" w:rsidRDefault="006E14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9C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591F9" w14:textId="77777777" w:rsidR="00CE1EF8" w:rsidRDefault="00CE1EF8">
      <w:r>
        <w:separator/>
      </w:r>
    </w:p>
  </w:footnote>
  <w:footnote w:type="continuationSeparator" w:id="0">
    <w:p w14:paraId="3E1D5ED3" w14:textId="77777777" w:rsidR="00CE1EF8" w:rsidRDefault="00CE1EF8">
      <w:r>
        <w:continuationSeparator/>
      </w:r>
    </w:p>
  </w:footnote>
  <w:footnote w:type="continuationNotice" w:id="1">
    <w:p w14:paraId="26981B76" w14:textId="77777777" w:rsidR="00CE1EF8" w:rsidRDefault="00CE1E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7650C" w14:textId="77777777" w:rsidR="006E1414" w:rsidRDefault="006E141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E5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5" w15:restartNumberingAfterBreak="0">
    <w:nsid w:val="09762E7E"/>
    <w:multiLevelType w:val="hybridMultilevel"/>
    <w:tmpl w:val="DC08DABE"/>
    <w:lvl w:ilvl="0" w:tplc="4C06F95C">
      <w:numFmt w:val="bullet"/>
      <w:lvlText w:val="-"/>
      <w:lvlJc w:val="left"/>
      <w:pPr>
        <w:ind w:left="360" w:hanging="360"/>
      </w:pPr>
      <w:rPr>
        <w:rFonts w:ascii="Arial" w:eastAsia="BIZ UDP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365033"/>
    <w:multiLevelType w:val="hybridMultilevel"/>
    <w:tmpl w:val="6A001C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3E1A91"/>
    <w:multiLevelType w:val="hybridMultilevel"/>
    <w:tmpl w:val="BD8AF3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C9A6DDD"/>
    <w:multiLevelType w:val="multilevel"/>
    <w:tmpl w:val="631C7F5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C95550"/>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645335"/>
    <w:multiLevelType w:val="hybridMultilevel"/>
    <w:tmpl w:val="CE54EA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DF66B1"/>
    <w:multiLevelType w:val="hybridMultilevel"/>
    <w:tmpl w:val="A926BE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B4205F"/>
    <w:multiLevelType w:val="hybridMultilevel"/>
    <w:tmpl w:val="0D106350"/>
    <w:lvl w:ilvl="0" w:tplc="C8BECC3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8"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C9B49C5"/>
    <w:multiLevelType w:val="hybridMultilevel"/>
    <w:tmpl w:val="820C78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D702B0A"/>
    <w:multiLevelType w:val="hybridMultilevel"/>
    <w:tmpl w:val="CDE0A86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hybridMultilevel"/>
    <w:tmpl w:val="E834D2A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57A2C86"/>
    <w:multiLevelType w:val="hybridMultilevel"/>
    <w:tmpl w:val="B7A6F830"/>
    <w:lvl w:ilvl="0" w:tplc="92A2CCA6">
      <w:start w:val="1"/>
      <w:numFmt w:val="bullet"/>
      <w:lvlText w:val=""/>
      <w:lvlJc w:val="left"/>
      <w:pPr>
        <w:ind w:left="2039" w:hanging="420"/>
      </w:pPr>
      <w:rPr>
        <w:rFonts w:ascii="Wingdings" w:eastAsia="SimSun"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4233767">
    <w:abstractNumId w:val="3"/>
  </w:num>
  <w:num w:numId="2" w16cid:durableId="1429277532">
    <w:abstractNumId w:val="27"/>
  </w:num>
  <w:num w:numId="3" w16cid:durableId="527111085">
    <w:abstractNumId w:val="21"/>
  </w:num>
  <w:num w:numId="4" w16cid:durableId="1766412641">
    <w:abstractNumId w:val="22"/>
  </w:num>
  <w:num w:numId="5" w16cid:durableId="1890804531">
    <w:abstractNumId w:val="18"/>
  </w:num>
  <w:num w:numId="6" w16cid:durableId="1264729889">
    <w:abstractNumId w:val="25"/>
  </w:num>
  <w:num w:numId="7" w16cid:durableId="528490218">
    <w:abstractNumId w:val="32"/>
  </w:num>
  <w:num w:numId="8" w16cid:durableId="911084103">
    <w:abstractNumId w:val="19"/>
  </w:num>
  <w:num w:numId="9" w16cid:durableId="1056272742">
    <w:abstractNumId w:val="16"/>
  </w:num>
  <w:num w:numId="10" w16cid:durableId="1336226072">
    <w:abstractNumId w:val="2"/>
  </w:num>
  <w:num w:numId="11" w16cid:durableId="1833107969">
    <w:abstractNumId w:val="1"/>
  </w:num>
  <w:num w:numId="12" w16cid:durableId="907691476">
    <w:abstractNumId w:val="0"/>
  </w:num>
  <w:num w:numId="13" w16cid:durableId="429207162">
    <w:abstractNumId w:val="29"/>
  </w:num>
  <w:num w:numId="14" w16cid:durableId="380447306">
    <w:abstractNumId w:val="30"/>
  </w:num>
  <w:num w:numId="15" w16cid:durableId="1654021776">
    <w:abstractNumId w:val="24"/>
  </w:num>
  <w:num w:numId="16" w16cid:durableId="1052996068">
    <w:abstractNumId w:val="34"/>
  </w:num>
  <w:num w:numId="17" w16cid:durableId="1015578552">
    <w:abstractNumId w:val="13"/>
  </w:num>
  <w:num w:numId="18" w16cid:durableId="615450035">
    <w:abstractNumId w:val="14"/>
  </w:num>
  <w:num w:numId="19" w16cid:durableId="687878446">
    <w:abstractNumId w:val="6"/>
  </w:num>
  <w:num w:numId="20" w16cid:durableId="799494756">
    <w:abstractNumId w:val="44"/>
  </w:num>
  <w:num w:numId="21" w16cid:durableId="1783761955">
    <w:abstractNumId w:val="20"/>
  </w:num>
  <w:num w:numId="22" w16cid:durableId="2137985472">
    <w:abstractNumId w:val="42"/>
  </w:num>
  <w:num w:numId="23" w16cid:durableId="1628124237">
    <w:abstractNumId w:val="4"/>
  </w:num>
  <w:num w:numId="24" w16cid:durableId="1717581489">
    <w:abstractNumId w:val="41"/>
  </w:num>
  <w:num w:numId="25" w16cid:durableId="1707178692">
    <w:abstractNumId w:val="28"/>
  </w:num>
  <w:num w:numId="26" w16cid:durableId="267661752">
    <w:abstractNumId w:val="46"/>
  </w:num>
  <w:num w:numId="27" w16cid:durableId="1798909701">
    <w:abstractNumId w:val="33"/>
  </w:num>
  <w:num w:numId="28" w16cid:durableId="173111099">
    <w:abstractNumId w:val="7"/>
  </w:num>
  <w:num w:numId="29" w16cid:durableId="1225263600">
    <w:abstractNumId w:val="10"/>
  </w:num>
  <w:num w:numId="30" w16cid:durableId="851643704">
    <w:abstractNumId w:val="39"/>
  </w:num>
  <w:num w:numId="31" w16cid:durableId="6528734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7770709">
    <w:abstractNumId w:val="11"/>
  </w:num>
  <w:num w:numId="33" w16cid:durableId="1477838503">
    <w:abstractNumId w:val="40"/>
  </w:num>
  <w:num w:numId="34" w16cid:durableId="28997886">
    <w:abstractNumId w:val="15"/>
  </w:num>
  <w:num w:numId="35" w16cid:durableId="1739278380">
    <w:abstractNumId w:val="31"/>
  </w:num>
  <w:num w:numId="36" w16cid:durableId="112359694">
    <w:abstractNumId w:val="9"/>
  </w:num>
  <w:num w:numId="37" w16cid:durableId="605964871">
    <w:abstractNumId w:val="26"/>
  </w:num>
  <w:num w:numId="38" w16cid:durableId="47921930">
    <w:abstractNumId w:val="38"/>
  </w:num>
  <w:num w:numId="39" w16cid:durableId="527137840">
    <w:abstractNumId w:val="37"/>
  </w:num>
  <w:num w:numId="40" w16cid:durableId="178854773">
    <w:abstractNumId w:val="8"/>
  </w:num>
  <w:num w:numId="41" w16cid:durableId="2120446089">
    <w:abstractNumId w:val="35"/>
  </w:num>
  <w:num w:numId="42" w16cid:durableId="278219473">
    <w:abstractNumId w:val="36"/>
  </w:num>
  <w:num w:numId="43" w16cid:durableId="1025130935">
    <w:abstractNumId w:val="23"/>
  </w:num>
  <w:num w:numId="44" w16cid:durableId="782843656">
    <w:abstractNumId w:val="17"/>
  </w:num>
  <w:num w:numId="45" w16cid:durableId="1485733603">
    <w:abstractNumId w:val="43"/>
  </w:num>
  <w:num w:numId="46" w16cid:durableId="1433743310">
    <w:abstractNumId w:val="5"/>
  </w:num>
  <w:num w:numId="47" w16cid:durableId="259947427">
    <w:abstractNumId w:val="45"/>
  </w:num>
  <w:num w:numId="48" w16cid:durableId="180226281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i-FI" w:vendorID="64" w:dllVersion="0" w:nlCheck="1" w:checkStyle="0"/>
  <w:activeWritingStyle w:appName="MSWord" w:lang="en-FI"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6E"/>
    <w:rsid w:val="000006E1"/>
    <w:rsid w:val="00002A37"/>
    <w:rsid w:val="0000564C"/>
    <w:rsid w:val="00006446"/>
    <w:rsid w:val="00006896"/>
    <w:rsid w:val="00007CDC"/>
    <w:rsid w:val="00011B28"/>
    <w:rsid w:val="00015D15"/>
    <w:rsid w:val="000167C8"/>
    <w:rsid w:val="0002564D"/>
    <w:rsid w:val="00025ECA"/>
    <w:rsid w:val="000325B8"/>
    <w:rsid w:val="000348D9"/>
    <w:rsid w:val="00034C15"/>
    <w:rsid w:val="00036BA1"/>
    <w:rsid w:val="00037E4A"/>
    <w:rsid w:val="000422E2"/>
    <w:rsid w:val="00042F22"/>
    <w:rsid w:val="000444EF"/>
    <w:rsid w:val="000508A6"/>
    <w:rsid w:val="00051409"/>
    <w:rsid w:val="00052A07"/>
    <w:rsid w:val="000534E3"/>
    <w:rsid w:val="0005606A"/>
    <w:rsid w:val="00057117"/>
    <w:rsid w:val="000601C9"/>
    <w:rsid w:val="000616E7"/>
    <w:rsid w:val="0006487E"/>
    <w:rsid w:val="00065E1A"/>
    <w:rsid w:val="00072C41"/>
    <w:rsid w:val="000775DB"/>
    <w:rsid w:val="00077E5F"/>
    <w:rsid w:val="0008036A"/>
    <w:rsid w:val="00081AE6"/>
    <w:rsid w:val="000855EB"/>
    <w:rsid w:val="00085B52"/>
    <w:rsid w:val="000866F2"/>
    <w:rsid w:val="00087BA0"/>
    <w:rsid w:val="0009009F"/>
    <w:rsid w:val="00091557"/>
    <w:rsid w:val="000924C1"/>
    <w:rsid w:val="000924F0"/>
    <w:rsid w:val="00093474"/>
    <w:rsid w:val="00094D0E"/>
    <w:rsid w:val="0009510F"/>
    <w:rsid w:val="000A1B7B"/>
    <w:rsid w:val="000A1F1F"/>
    <w:rsid w:val="000A56F2"/>
    <w:rsid w:val="000B1B79"/>
    <w:rsid w:val="000B226E"/>
    <w:rsid w:val="000B2719"/>
    <w:rsid w:val="000B3A8F"/>
    <w:rsid w:val="000B4AB9"/>
    <w:rsid w:val="000B58C3"/>
    <w:rsid w:val="000B61E9"/>
    <w:rsid w:val="000B7604"/>
    <w:rsid w:val="000C165A"/>
    <w:rsid w:val="000C2E19"/>
    <w:rsid w:val="000C692E"/>
    <w:rsid w:val="000D0D07"/>
    <w:rsid w:val="000D25CA"/>
    <w:rsid w:val="000D3F3E"/>
    <w:rsid w:val="000D4797"/>
    <w:rsid w:val="000D4D30"/>
    <w:rsid w:val="000E0527"/>
    <w:rsid w:val="000E1E92"/>
    <w:rsid w:val="000E5AAD"/>
    <w:rsid w:val="000F06D6"/>
    <w:rsid w:val="000F0EB1"/>
    <w:rsid w:val="000F1106"/>
    <w:rsid w:val="000F3BE9"/>
    <w:rsid w:val="000F3F6C"/>
    <w:rsid w:val="000F5ADF"/>
    <w:rsid w:val="000F6DF3"/>
    <w:rsid w:val="001005FF"/>
    <w:rsid w:val="00101D1B"/>
    <w:rsid w:val="001062FB"/>
    <w:rsid w:val="001063E6"/>
    <w:rsid w:val="00113CF4"/>
    <w:rsid w:val="001153EA"/>
    <w:rsid w:val="00115643"/>
    <w:rsid w:val="0011586C"/>
    <w:rsid w:val="00116765"/>
    <w:rsid w:val="001219F5"/>
    <w:rsid w:val="00121A20"/>
    <w:rsid w:val="00121D37"/>
    <w:rsid w:val="0012377F"/>
    <w:rsid w:val="00124314"/>
    <w:rsid w:val="00126B4A"/>
    <w:rsid w:val="00132FD0"/>
    <w:rsid w:val="001344C0"/>
    <w:rsid w:val="001346FA"/>
    <w:rsid w:val="00135252"/>
    <w:rsid w:val="0013691A"/>
    <w:rsid w:val="00136D6E"/>
    <w:rsid w:val="00137AB5"/>
    <w:rsid w:val="00137F0B"/>
    <w:rsid w:val="00144BEE"/>
    <w:rsid w:val="0014535F"/>
    <w:rsid w:val="001468CF"/>
    <w:rsid w:val="00147667"/>
    <w:rsid w:val="00151E23"/>
    <w:rsid w:val="001526E0"/>
    <w:rsid w:val="00153DEA"/>
    <w:rsid w:val="001551B5"/>
    <w:rsid w:val="001659C1"/>
    <w:rsid w:val="00166164"/>
    <w:rsid w:val="00173A8E"/>
    <w:rsid w:val="0017502C"/>
    <w:rsid w:val="00176F67"/>
    <w:rsid w:val="001803A5"/>
    <w:rsid w:val="0018143F"/>
    <w:rsid w:val="00181FF8"/>
    <w:rsid w:val="00190AC1"/>
    <w:rsid w:val="00192333"/>
    <w:rsid w:val="0019341A"/>
    <w:rsid w:val="00197DF9"/>
    <w:rsid w:val="001A1987"/>
    <w:rsid w:val="001A2564"/>
    <w:rsid w:val="001A35E2"/>
    <w:rsid w:val="001A6173"/>
    <w:rsid w:val="001A6CBA"/>
    <w:rsid w:val="001B0D97"/>
    <w:rsid w:val="001B3FEA"/>
    <w:rsid w:val="001B556D"/>
    <w:rsid w:val="001B5A5D"/>
    <w:rsid w:val="001C1CE5"/>
    <w:rsid w:val="001C3D2A"/>
    <w:rsid w:val="001D3EA4"/>
    <w:rsid w:val="001D51BA"/>
    <w:rsid w:val="001D53E7"/>
    <w:rsid w:val="001D6342"/>
    <w:rsid w:val="001D6D53"/>
    <w:rsid w:val="001E1CD3"/>
    <w:rsid w:val="001E3DC6"/>
    <w:rsid w:val="001E58E2"/>
    <w:rsid w:val="001E7AED"/>
    <w:rsid w:val="001E7B42"/>
    <w:rsid w:val="001F3916"/>
    <w:rsid w:val="001F54C5"/>
    <w:rsid w:val="001F662C"/>
    <w:rsid w:val="001F7074"/>
    <w:rsid w:val="00200490"/>
    <w:rsid w:val="00201F3A"/>
    <w:rsid w:val="00203F96"/>
    <w:rsid w:val="002069B2"/>
    <w:rsid w:val="00207FA3"/>
    <w:rsid w:val="00210677"/>
    <w:rsid w:val="00214DA8"/>
    <w:rsid w:val="00215423"/>
    <w:rsid w:val="002158FA"/>
    <w:rsid w:val="00220600"/>
    <w:rsid w:val="002224DB"/>
    <w:rsid w:val="00223933"/>
    <w:rsid w:val="00223FCB"/>
    <w:rsid w:val="002252C3"/>
    <w:rsid w:val="00225C54"/>
    <w:rsid w:val="0023043C"/>
    <w:rsid w:val="00230765"/>
    <w:rsid w:val="00230D18"/>
    <w:rsid w:val="002319E4"/>
    <w:rsid w:val="00235632"/>
    <w:rsid w:val="00235872"/>
    <w:rsid w:val="00241559"/>
    <w:rsid w:val="00241CAB"/>
    <w:rsid w:val="002435B3"/>
    <w:rsid w:val="00244407"/>
    <w:rsid w:val="002458EB"/>
    <w:rsid w:val="002500C8"/>
    <w:rsid w:val="00252D33"/>
    <w:rsid w:val="00257543"/>
    <w:rsid w:val="002617E7"/>
    <w:rsid w:val="00262F22"/>
    <w:rsid w:val="00264228"/>
    <w:rsid w:val="00264334"/>
    <w:rsid w:val="0026473E"/>
    <w:rsid w:val="00266214"/>
    <w:rsid w:val="00267C83"/>
    <w:rsid w:val="0027144F"/>
    <w:rsid w:val="00271813"/>
    <w:rsid w:val="00271F3A"/>
    <w:rsid w:val="00273278"/>
    <w:rsid w:val="002737F4"/>
    <w:rsid w:val="002805F5"/>
    <w:rsid w:val="00280751"/>
    <w:rsid w:val="0028280A"/>
    <w:rsid w:val="00286049"/>
    <w:rsid w:val="00286ACD"/>
    <w:rsid w:val="00287838"/>
    <w:rsid w:val="002907B5"/>
    <w:rsid w:val="00292EB7"/>
    <w:rsid w:val="00296227"/>
    <w:rsid w:val="00296D3A"/>
    <w:rsid w:val="00296F44"/>
    <w:rsid w:val="0029777D"/>
    <w:rsid w:val="002A055E"/>
    <w:rsid w:val="002A1D4E"/>
    <w:rsid w:val="002A2869"/>
    <w:rsid w:val="002A3EA0"/>
    <w:rsid w:val="002B24D6"/>
    <w:rsid w:val="002B6E79"/>
    <w:rsid w:val="002C31F5"/>
    <w:rsid w:val="002C41E6"/>
    <w:rsid w:val="002C6B41"/>
    <w:rsid w:val="002D071A"/>
    <w:rsid w:val="002D2F13"/>
    <w:rsid w:val="002D34B2"/>
    <w:rsid w:val="002D48B0"/>
    <w:rsid w:val="002D5B37"/>
    <w:rsid w:val="002D7637"/>
    <w:rsid w:val="002E17F2"/>
    <w:rsid w:val="002E4297"/>
    <w:rsid w:val="002E7CAE"/>
    <w:rsid w:val="002F03EB"/>
    <w:rsid w:val="002F2124"/>
    <w:rsid w:val="002F2771"/>
    <w:rsid w:val="002F37A9"/>
    <w:rsid w:val="003018DC"/>
    <w:rsid w:val="00301CE6"/>
    <w:rsid w:val="0030256B"/>
    <w:rsid w:val="003040B1"/>
    <w:rsid w:val="0030501F"/>
    <w:rsid w:val="00307BA1"/>
    <w:rsid w:val="00311702"/>
    <w:rsid w:val="00311E82"/>
    <w:rsid w:val="003133B5"/>
    <w:rsid w:val="00313FD6"/>
    <w:rsid w:val="003143BD"/>
    <w:rsid w:val="00315363"/>
    <w:rsid w:val="003203ED"/>
    <w:rsid w:val="00322C9F"/>
    <w:rsid w:val="00324D23"/>
    <w:rsid w:val="003307C0"/>
    <w:rsid w:val="00330BDD"/>
    <w:rsid w:val="00331751"/>
    <w:rsid w:val="00334579"/>
    <w:rsid w:val="00335858"/>
    <w:rsid w:val="00336BDA"/>
    <w:rsid w:val="00342BD7"/>
    <w:rsid w:val="00346DB5"/>
    <w:rsid w:val="00347533"/>
    <w:rsid w:val="003477B1"/>
    <w:rsid w:val="00357380"/>
    <w:rsid w:val="003602D9"/>
    <w:rsid w:val="003604CE"/>
    <w:rsid w:val="0036231E"/>
    <w:rsid w:val="00364642"/>
    <w:rsid w:val="00370E47"/>
    <w:rsid w:val="00371C6A"/>
    <w:rsid w:val="003742AC"/>
    <w:rsid w:val="00377C2F"/>
    <w:rsid w:val="00377CE1"/>
    <w:rsid w:val="00382BD4"/>
    <w:rsid w:val="00385BF0"/>
    <w:rsid w:val="003939FF"/>
    <w:rsid w:val="003A2223"/>
    <w:rsid w:val="003A2A0F"/>
    <w:rsid w:val="003A353C"/>
    <w:rsid w:val="003A45A1"/>
    <w:rsid w:val="003A5660"/>
    <w:rsid w:val="003A5B0A"/>
    <w:rsid w:val="003A6BAC"/>
    <w:rsid w:val="003A70A4"/>
    <w:rsid w:val="003A7EF3"/>
    <w:rsid w:val="003B159C"/>
    <w:rsid w:val="003B369F"/>
    <w:rsid w:val="003B36A3"/>
    <w:rsid w:val="003B64BB"/>
    <w:rsid w:val="003B7FE5"/>
    <w:rsid w:val="003C11C8"/>
    <w:rsid w:val="003C20E8"/>
    <w:rsid w:val="003C2702"/>
    <w:rsid w:val="003C57DF"/>
    <w:rsid w:val="003C7806"/>
    <w:rsid w:val="003D109F"/>
    <w:rsid w:val="003D180F"/>
    <w:rsid w:val="003D2478"/>
    <w:rsid w:val="003D3C45"/>
    <w:rsid w:val="003D5355"/>
    <w:rsid w:val="003D5B1F"/>
    <w:rsid w:val="003E15FA"/>
    <w:rsid w:val="003E55E4"/>
    <w:rsid w:val="003E74E3"/>
    <w:rsid w:val="003F05C7"/>
    <w:rsid w:val="003F2CD4"/>
    <w:rsid w:val="003F6BBE"/>
    <w:rsid w:val="004000E8"/>
    <w:rsid w:val="00402E2B"/>
    <w:rsid w:val="0040512B"/>
    <w:rsid w:val="00405CA5"/>
    <w:rsid w:val="004075E5"/>
    <w:rsid w:val="00407CD3"/>
    <w:rsid w:val="00410134"/>
    <w:rsid w:val="00410B72"/>
    <w:rsid w:val="00410F18"/>
    <w:rsid w:val="0041263E"/>
    <w:rsid w:val="00413AAC"/>
    <w:rsid w:val="00413E92"/>
    <w:rsid w:val="0041402C"/>
    <w:rsid w:val="004207D3"/>
    <w:rsid w:val="00421105"/>
    <w:rsid w:val="00422AA4"/>
    <w:rsid w:val="004242F4"/>
    <w:rsid w:val="00427248"/>
    <w:rsid w:val="00437447"/>
    <w:rsid w:val="00441A92"/>
    <w:rsid w:val="004431DC"/>
    <w:rsid w:val="004449A0"/>
    <w:rsid w:val="00444F56"/>
    <w:rsid w:val="00446488"/>
    <w:rsid w:val="004517AA"/>
    <w:rsid w:val="00452CAC"/>
    <w:rsid w:val="004571CC"/>
    <w:rsid w:val="00457565"/>
    <w:rsid w:val="00457B71"/>
    <w:rsid w:val="00463561"/>
    <w:rsid w:val="004669E2"/>
    <w:rsid w:val="00470C31"/>
    <w:rsid w:val="00471DE0"/>
    <w:rsid w:val="004734D0"/>
    <w:rsid w:val="0047556B"/>
    <w:rsid w:val="00475D43"/>
    <w:rsid w:val="00477768"/>
    <w:rsid w:val="004857D7"/>
    <w:rsid w:val="00492BC5"/>
    <w:rsid w:val="004964F1"/>
    <w:rsid w:val="004A16BC"/>
    <w:rsid w:val="004A2B94"/>
    <w:rsid w:val="004B6F6A"/>
    <w:rsid w:val="004B7C0C"/>
    <w:rsid w:val="004C0112"/>
    <w:rsid w:val="004C34FC"/>
    <w:rsid w:val="004C3898"/>
    <w:rsid w:val="004D36B1"/>
    <w:rsid w:val="004D7EBD"/>
    <w:rsid w:val="004E2680"/>
    <w:rsid w:val="004E28F9"/>
    <w:rsid w:val="004E462E"/>
    <w:rsid w:val="004E5302"/>
    <w:rsid w:val="004E56DC"/>
    <w:rsid w:val="004E76F4"/>
    <w:rsid w:val="004E7C1D"/>
    <w:rsid w:val="004F0B4E"/>
    <w:rsid w:val="004F0B6C"/>
    <w:rsid w:val="004F2078"/>
    <w:rsid w:val="004F33EE"/>
    <w:rsid w:val="004F4D5D"/>
    <w:rsid w:val="004F4DA3"/>
    <w:rsid w:val="00506557"/>
    <w:rsid w:val="0050677A"/>
    <w:rsid w:val="005108D8"/>
    <w:rsid w:val="005116F9"/>
    <w:rsid w:val="00513294"/>
    <w:rsid w:val="005153A7"/>
    <w:rsid w:val="005219CF"/>
    <w:rsid w:val="0052282B"/>
    <w:rsid w:val="0053090A"/>
    <w:rsid w:val="00534B59"/>
    <w:rsid w:val="00536759"/>
    <w:rsid w:val="00537C62"/>
    <w:rsid w:val="00540B3B"/>
    <w:rsid w:val="00546970"/>
    <w:rsid w:val="00554E19"/>
    <w:rsid w:val="0055775E"/>
    <w:rsid w:val="00557ABD"/>
    <w:rsid w:val="0056121F"/>
    <w:rsid w:val="00570121"/>
    <w:rsid w:val="00572505"/>
    <w:rsid w:val="00582809"/>
    <w:rsid w:val="0058798C"/>
    <w:rsid w:val="005900FA"/>
    <w:rsid w:val="005935A4"/>
    <w:rsid w:val="005948C2"/>
    <w:rsid w:val="00595DCA"/>
    <w:rsid w:val="0059779B"/>
    <w:rsid w:val="005A209A"/>
    <w:rsid w:val="005A249C"/>
    <w:rsid w:val="005A662D"/>
    <w:rsid w:val="005A6BA0"/>
    <w:rsid w:val="005B1409"/>
    <w:rsid w:val="005B35D7"/>
    <w:rsid w:val="005B38C2"/>
    <w:rsid w:val="005B392A"/>
    <w:rsid w:val="005B3AA3"/>
    <w:rsid w:val="005B6F83"/>
    <w:rsid w:val="005C4AEC"/>
    <w:rsid w:val="005C74FB"/>
    <w:rsid w:val="005D0579"/>
    <w:rsid w:val="005D1602"/>
    <w:rsid w:val="005E385F"/>
    <w:rsid w:val="005E5B81"/>
    <w:rsid w:val="005F2CB1"/>
    <w:rsid w:val="005F3025"/>
    <w:rsid w:val="005F618C"/>
    <w:rsid w:val="005F70BD"/>
    <w:rsid w:val="0060283C"/>
    <w:rsid w:val="00604F14"/>
    <w:rsid w:val="006109D1"/>
    <w:rsid w:val="00611B83"/>
    <w:rsid w:val="00613257"/>
    <w:rsid w:val="00620A71"/>
    <w:rsid w:val="00620D80"/>
    <w:rsid w:val="006234A6"/>
    <w:rsid w:val="00630001"/>
    <w:rsid w:val="006311B3"/>
    <w:rsid w:val="0063284C"/>
    <w:rsid w:val="00636398"/>
    <w:rsid w:val="006368D3"/>
    <w:rsid w:val="006377EC"/>
    <w:rsid w:val="0064037B"/>
    <w:rsid w:val="00640A54"/>
    <w:rsid w:val="0064151F"/>
    <w:rsid w:val="00641533"/>
    <w:rsid w:val="0064208D"/>
    <w:rsid w:val="00643475"/>
    <w:rsid w:val="00643523"/>
    <w:rsid w:val="0064396A"/>
    <w:rsid w:val="0064624E"/>
    <w:rsid w:val="00650AB9"/>
    <w:rsid w:val="006539BA"/>
    <w:rsid w:val="00655733"/>
    <w:rsid w:val="00655ACD"/>
    <w:rsid w:val="00656A92"/>
    <w:rsid w:val="00656DDE"/>
    <w:rsid w:val="0066011D"/>
    <w:rsid w:val="006607C0"/>
    <w:rsid w:val="006613A6"/>
    <w:rsid w:val="006627A2"/>
    <w:rsid w:val="006634E6"/>
    <w:rsid w:val="006655EE"/>
    <w:rsid w:val="00666ACF"/>
    <w:rsid w:val="00667EE7"/>
    <w:rsid w:val="00670922"/>
    <w:rsid w:val="00670BE1"/>
    <w:rsid w:val="0067218F"/>
    <w:rsid w:val="00672CC2"/>
    <w:rsid w:val="006741F2"/>
    <w:rsid w:val="00674CC3"/>
    <w:rsid w:val="0067531E"/>
    <w:rsid w:val="00675C72"/>
    <w:rsid w:val="006771F9"/>
    <w:rsid w:val="0067762D"/>
    <w:rsid w:val="006776D7"/>
    <w:rsid w:val="00681003"/>
    <w:rsid w:val="006817C9"/>
    <w:rsid w:val="00683748"/>
    <w:rsid w:val="00683ECE"/>
    <w:rsid w:val="00692A39"/>
    <w:rsid w:val="0069399F"/>
    <w:rsid w:val="00695D12"/>
    <w:rsid w:val="00695FC2"/>
    <w:rsid w:val="00696949"/>
    <w:rsid w:val="00697052"/>
    <w:rsid w:val="006A46FB"/>
    <w:rsid w:val="006A5E28"/>
    <w:rsid w:val="006A697B"/>
    <w:rsid w:val="006A7AFF"/>
    <w:rsid w:val="006B1816"/>
    <w:rsid w:val="006B2099"/>
    <w:rsid w:val="006B50CF"/>
    <w:rsid w:val="006C03B8"/>
    <w:rsid w:val="006C5EC9"/>
    <w:rsid w:val="006C6059"/>
    <w:rsid w:val="006C7150"/>
    <w:rsid w:val="006C7522"/>
    <w:rsid w:val="006D33E9"/>
    <w:rsid w:val="006D6F08"/>
    <w:rsid w:val="006E062C"/>
    <w:rsid w:val="006E1414"/>
    <w:rsid w:val="006E1C82"/>
    <w:rsid w:val="006E28B7"/>
    <w:rsid w:val="006E2A9B"/>
    <w:rsid w:val="006E3310"/>
    <w:rsid w:val="006E4E39"/>
    <w:rsid w:val="006E565E"/>
    <w:rsid w:val="006E673D"/>
    <w:rsid w:val="006E744E"/>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3CD"/>
    <w:rsid w:val="0072389F"/>
    <w:rsid w:val="0072501A"/>
    <w:rsid w:val="007257D0"/>
    <w:rsid w:val="00726EA6"/>
    <w:rsid w:val="00727208"/>
    <w:rsid w:val="00727680"/>
    <w:rsid w:val="007348B1"/>
    <w:rsid w:val="007362A6"/>
    <w:rsid w:val="00736D7D"/>
    <w:rsid w:val="00740E58"/>
    <w:rsid w:val="00741029"/>
    <w:rsid w:val="007445A0"/>
    <w:rsid w:val="0074524B"/>
    <w:rsid w:val="00747D6E"/>
    <w:rsid w:val="00747D8B"/>
    <w:rsid w:val="00751228"/>
    <w:rsid w:val="00754D75"/>
    <w:rsid w:val="007571E1"/>
    <w:rsid w:val="00757A16"/>
    <w:rsid w:val="00757D5B"/>
    <w:rsid w:val="007604B2"/>
    <w:rsid w:val="007612A4"/>
    <w:rsid w:val="00761712"/>
    <w:rsid w:val="00763ED9"/>
    <w:rsid w:val="00765281"/>
    <w:rsid w:val="00766BAD"/>
    <w:rsid w:val="007729A2"/>
    <w:rsid w:val="007755F2"/>
    <w:rsid w:val="00776971"/>
    <w:rsid w:val="00780A80"/>
    <w:rsid w:val="0078177E"/>
    <w:rsid w:val="0078304C"/>
    <w:rsid w:val="00783673"/>
    <w:rsid w:val="00783E6E"/>
    <w:rsid w:val="00785490"/>
    <w:rsid w:val="007925EA"/>
    <w:rsid w:val="00793CD8"/>
    <w:rsid w:val="00795C92"/>
    <w:rsid w:val="00796231"/>
    <w:rsid w:val="007A1CB3"/>
    <w:rsid w:val="007A306F"/>
    <w:rsid w:val="007A43A6"/>
    <w:rsid w:val="007A58A6"/>
    <w:rsid w:val="007B2CEC"/>
    <w:rsid w:val="007B3D2D"/>
    <w:rsid w:val="007B50AE"/>
    <w:rsid w:val="007B51DF"/>
    <w:rsid w:val="007C05DD"/>
    <w:rsid w:val="007C25E0"/>
    <w:rsid w:val="007C3D18"/>
    <w:rsid w:val="007C60BF"/>
    <w:rsid w:val="007C6A07"/>
    <w:rsid w:val="007C75A1"/>
    <w:rsid w:val="007C77A5"/>
    <w:rsid w:val="007D04E5"/>
    <w:rsid w:val="007D5901"/>
    <w:rsid w:val="007D6E47"/>
    <w:rsid w:val="007D7526"/>
    <w:rsid w:val="007E4610"/>
    <w:rsid w:val="007E4715"/>
    <w:rsid w:val="007E505B"/>
    <w:rsid w:val="007E7091"/>
    <w:rsid w:val="00800A8B"/>
    <w:rsid w:val="008035AD"/>
    <w:rsid w:val="00803FAE"/>
    <w:rsid w:val="0080605F"/>
    <w:rsid w:val="00807786"/>
    <w:rsid w:val="00811FCB"/>
    <w:rsid w:val="00813D5D"/>
    <w:rsid w:val="008158D6"/>
    <w:rsid w:val="00817196"/>
    <w:rsid w:val="00817CE0"/>
    <w:rsid w:val="00822901"/>
    <w:rsid w:val="008235DB"/>
    <w:rsid w:val="00824AB4"/>
    <w:rsid w:val="00825C42"/>
    <w:rsid w:val="00825D25"/>
    <w:rsid w:val="00827D6F"/>
    <w:rsid w:val="0083219A"/>
    <w:rsid w:val="00834EF9"/>
    <w:rsid w:val="008376AC"/>
    <w:rsid w:val="00842765"/>
    <w:rsid w:val="008444E8"/>
    <w:rsid w:val="00844E80"/>
    <w:rsid w:val="00846FE7"/>
    <w:rsid w:val="00856911"/>
    <w:rsid w:val="008677FD"/>
    <w:rsid w:val="008706D4"/>
    <w:rsid w:val="00870F8A"/>
    <w:rsid w:val="008719A4"/>
    <w:rsid w:val="00871D23"/>
    <w:rsid w:val="00873663"/>
    <w:rsid w:val="00874312"/>
    <w:rsid w:val="0087437C"/>
    <w:rsid w:val="00875CD7"/>
    <w:rsid w:val="00876B4D"/>
    <w:rsid w:val="00877F18"/>
    <w:rsid w:val="008941E3"/>
    <w:rsid w:val="00894A88"/>
    <w:rsid w:val="00895386"/>
    <w:rsid w:val="008A066C"/>
    <w:rsid w:val="008A21FF"/>
    <w:rsid w:val="008A2CE2"/>
    <w:rsid w:val="008A30AC"/>
    <w:rsid w:val="008A3853"/>
    <w:rsid w:val="008A44B8"/>
    <w:rsid w:val="008A51A8"/>
    <w:rsid w:val="008A54C7"/>
    <w:rsid w:val="008A77D8"/>
    <w:rsid w:val="008B0483"/>
    <w:rsid w:val="008B120C"/>
    <w:rsid w:val="008B1699"/>
    <w:rsid w:val="008B51A0"/>
    <w:rsid w:val="008B592A"/>
    <w:rsid w:val="008B6FFE"/>
    <w:rsid w:val="008B7B5C"/>
    <w:rsid w:val="008C0C99"/>
    <w:rsid w:val="008C2017"/>
    <w:rsid w:val="008C4958"/>
    <w:rsid w:val="008C4BAA"/>
    <w:rsid w:val="008C6AE8"/>
    <w:rsid w:val="008C7573"/>
    <w:rsid w:val="008D00A5"/>
    <w:rsid w:val="008D3056"/>
    <w:rsid w:val="008D34F1"/>
    <w:rsid w:val="008D39D8"/>
    <w:rsid w:val="008D6D1A"/>
    <w:rsid w:val="008E065E"/>
    <w:rsid w:val="008E0927"/>
    <w:rsid w:val="008E1909"/>
    <w:rsid w:val="008E2367"/>
    <w:rsid w:val="008E36A4"/>
    <w:rsid w:val="008E66A9"/>
    <w:rsid w:val="008F1EAB"/>
    <w:rsid w:val="008F33DC"/>
    <w:rsid w:val="008F477F"/>
    <w:rsid w:val="00902062"/>
    <w:rsid w:val="00902350"/>
    <w:rsid w:val="0090336B"/>
    <w:rsid w:val="009053AA"/>
    <w:rsid w:val="00906939"/>
    <w:rsid w:val="00910B7D"/>
    <w:rsid w:val="00910FA7"/>
    <w:rsid w:val="00911DFB"/>
    <w:rsid w:val="009139D9"/>
    <w:rsid w:val="00914AD8"/>
    <w:rsid w:val="00916079"/>
    <w:rsid w:val="00917CE9"/>
    <w:rsid w:val="00920BF2"/>
    <w:rsid w:val="00922010"/>
    <w:rsid w:val="0092230A"/>
    <w:rsid w:val="00930F9F"/>
    <w:rsid w:val="00931876"/>
    <w:rsid w:val="00931BD9"/>
    <w:rsid w:val="009335AD"/>
    <w:rsid w:val="009368F3"/>
    <w:rsid w:val="00937B32"/>
    <w:rsid w:val="00941636"/>
    <w:rsid w:val="00943742"/>
    <w:rsid w:val="00945C05"/>
    <w:rsid w:val="00946945"/>
    <w:rsid w:val="00947713"/>
    <w:rsid w:val="00950DE7"/>
    <w:rsid w:val="00953920"/>
    <w:rsid w:val="00953D47"/>
    <w:rsid w:val="0095681E"/>
    <w:rsid w:val="009572D4"/>
    <w:rsid w:val="00961921"/>
    <w:rsid w:val="00962B08"/>
    <w:rsid w:val="009636A6"/>
    <w:rsid w:val="0096430A"/>
    <w:rsid w:val="009645B5"/>
    <w:rsid w:val="0096554B"/>
    <w:rsid w:val="0096584A"/>
    <w:rsid w:val="00971F08"/>
    <w:rsid w:val="0097603D"/>
    <w:rsid w:val="00976949"/>
    <w:rsid w:val="00980477"/>
    <w:rsid w:val="00985253"/>
    <w:rsid w:val="009853B3"/>
    <w:rsid w:val="00986399"/>
    <w:rsid w:val="00990630"/>
    <w:rsid w:val="00991761"/>
    <w:rsid w:val="00992159"/>
    <w:rsid w:val="00993C8E"/>
    <w:rsid w:val="00994DCA"/>
    <w:rsid w:val="0099513F"/>
    <w:rsid w:val="009960EC"/>
    <w:rsid w:val="009970DD"/>
    <w:rsid w:val="009A0FBA"/>
    <w:rsid w:val="009A1601"/>
    <w:rsid w:val="009A3BB6"/>
    <w:rsid w:val="009A462D"/>
    <w:rsid w:val="009A5CBA"/>
    <w:rsid w:val="009B19A0"/>
    <w:rsid w:val="009B1F30"/>
    <w:rsid w:val="009B3AC2"/>
    <w:rsid w:val="009B4DF4"/>
    <w:rsid w:val="009B564E"/>
    <w:rsid w:val="009B7E87"/>
    <w:rsid w:val="009C0169"/>
    <w:rsid w:val="009C3027"/>
    <w:rsid w:val="009C403E"/>
    <w:rsid w:val="009D044E"/>
    <w:rsid w:val="009D4FF0"/>
    <w:rsid w:val="009D570A"/>
    <w:rsid w:val="009D703C"/>
    <w:rsid w:val="009D718F"/>
    <w:rsid w:val="009E068F"/>
    <w:rsid w:val="009E14E0"/>
    <w:rsid w:val="009E35DB"/>
    <w:rsid w:val="009E47A3"/>
    <w:rsid w:val="009E7C25"/>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052B"/>
    <w:rsid w:val="00A418FC"/>
    <w:rsid w:val="00A41E2B"/>
    <w:rsid w:val="00A45B74"/>
    <w:rsid w:val="00A52E1D"/>
    <w:rsid w:val="00A539F3"/>
    <w:rsid w:val="00A61499"/>
    <w:rsid w:val="00A62A77"/>
    <w:rsid w:val="00A63483"/>
    <w:rsid w:val="00A657D7"/>
    <w:rsid w:val="00A65F38"/>
    <w:rsid w:val="00A660AC"/>
    <w:rsid w:val="00A67E6C"/>
    <w:rsid w:val="00A71A65"/>
    <w:rsid w:val="00A71B99"/>
    <w:rsid w:val="00A739D0"/>
    <w:rsid w:val="00A74B28"/>
    <w:rsid w:val="00A761D4"/>
    <w:rsid w:val="00A77EC4"/>
    <w:rsid w:val="00A80E8A"/>
    <w:rsid w:val="00A81C83"/>
    <w:rsid w:val="00A92879"/>
    <w:rsid w:val="00A93651"/>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D1F"/>
    <w:rsid w:val="00AC6346"/>
    <w:rsid w:val="00AD0AA3"/>
    <w:rsid w:val="00AD3F94"/>
    <w:rsid w:val="00AD4A5A"/>
    <w:rsid w:val="00AE27AC"/>
    <w:rsid w:val="00AE40E0"/>
    <w:rsid w:val="00AE4DBA"/>
    <w:rsid w:val="00AE4F07"/>
    <w:rsid w:val="00AF0649"/>
    <w:rsid w:val="00AF1C5D"/>
    <w:rsid w:val="00AF390D"/>
    <w:rsid w:val="00AF42D7"/>
    <w:rsid w:val="00B006FE"/>
    <w:rsid w:val="00B007CB"/>
    <w:rsid w:val="00B02AA9"/>
    <w:rsid w:val="00B02FA3"/>
    <w:rsid w:val="00B05084"/>
    <w:rsid w:val="00B07B00"/>
    <w:rsid w:val="00B10465"/>
    <w:rsid w:val="00B10F77"/>
    <w:rsid w:val="00B153A8"/>
    <w:rsid w:val="00B157F9"/>
    <w:rsid w:val="00B20056"/>
    <w:rsid w:val="00B20256"/>
    <w:rsid w:val="00B20D09"/>
    <w:rsid w:val="00B2763F"/>
    <w:rsid w:val="00B27AAC"/>
    <w:rsid w:val="00B30929"/>
    <w:rsid w:val="00B31C77"/>
    <w:rsid w:val="00B372AA"/>
    <w:rsid w:val="00B40445"/>
    <w:rsid w:val="00B409E0"/>
    <w:rsid w:val="00B41888"/>
    <w:rsid w:val="00B45A52"/>
    <w:rsid w:val="00B46175"/>
    <w:rsid w:val="00B51C73"/>
    <w:rsid w:val="00B548B7"/>
    <w:rsid w:val="00B55513"/>
    <w:rsid w:val="00B664C7"/>
    <w:rsid w:val="00B739F6"/>
    <w:rsid w:val="00B77A2B"/>
    <w:rsid w:val="00B81A6C"/>
    <w:rsid w:val="00B82725"/>
    <w:rsid w:val="00B85DE5"/>
    <w:rsid w:val="00B90F73"/>
    <w:rsid w:val="00B93B59"/>
    <w:rsid w:val="00B9406A"/>
    <w:rsid w:val="00BA2280"/>
    <w:rsid w:val="00BA2A08"/>
    <w:rsid w:val="00BA56D2"/>
    <w:rsid w:val="00BA76E0"/>
    <w:rsid w:val="00BB25FD"/>
    <w:rsid w:val="00BB2A25"/>
    <w:rsid w:val="00BB41A3"/>
    <w:rsid w:val="00BB51E9"/>
    <w:rsid w:val="00BC0FDC"/>
    <w:rsid w:val="00BC13D2"/>
    <w:rsid w:val="00BC3053"/>
    <w:rsid w:val="00BC3FEE"/>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3B5"/>
    <w:rsid w:val="00C14D4B"/>
    <w:rsid w:val="00C154BB"/>
    <w:rsid w:val="00C15B46"/>
    <w:rsid w:val="00C24461"/>
    <w:rsid w:val="00C25A28"/>
    <w:rsid w:val="00C268E6"/>
    <w:rsid w:val="00C279B5"/>
    <w:rsid w:val="00C27C45"/>
    <w:rsid w:val="00C3234B"/>
    <w:rsid w:val="00C3719D"/>
    <w:rsid w:val="00C37CB2"/>
    <w:rsid w:val="00C473A5"/>
    <w:rsid w:val="00C54995"/>
    <w:rsid w:val="00C54D41"/>
    <w:rsid w:val="00C60783"/>
    <w:rsid w:val="00C64672"/>
    <w:rsid w:val="00C70697"/>
    <w:rsid w:val="00C72093"/>
    <w:rsid w:val="00C72EF4"/>
    <w:rsid w:val="00C744FE"/>
    <w:rsid w:val="00C75333"/>
    <w:rsid w:val="00C75D2F"/>
    <w:rsid w:val="00C767BE"/>
    <w:rsid w:val="00C76E3C"/>
    <w:rsid w:val="00C81568"/>
    <w:rsid w:val="00C828AF"/>
    <w:rsid w:val="00C86321"/>
    <w:rsid w:val="00C9027A"/>
    <w:rsid w:val="00C9068E"/>
    <w:rsid w:val="00C921C9"/>
    <w:rsid w:val="00C932F7"/>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86A"/>
    <w:rsid w:val="00CD68D5"/>
    <w:rsid w:val="00CE0424"/>
    <w:rsid w:val="00CE1EF8"/>
    <w:rsid w:val="00CE7561"/>
    <w:rsid w:val="00CF1354"/>
    <w:rsid w:val="00CF3B1F"/>
    <w:rsid w:val="00CF3BF6"/>
    <w:rsid w:val="00CF625B"/>
    <w:rsid w:val="00CF65DA"/>
    <w:rsid w:val="00CF687E"/>
    <w:rsid w:val="00D0117D"/>
    <w:rsid w:val="00D02A71"/>
    <w:rsid w:val="00D0349B"/>
    <w:rsid w:val="00D10249"/>
    <w:rsid w:val="00D115C3"/>
    <w:rsid w:val="00D11897"/>
    <w:rsid w:val="00D126D9"/>
    <w:rsid w:val="00D13135"/>
    <w:rsid w:val="00D13E4E"/>
    <w:rsid w:val="00D239A7"/>
    <w:rsid w:val="00D23F47"/>
    <w:rsid w:val="00D245AF"/>
    <w:rsid w:val="00D252DA"/>
    <w:rsid w:val="00D27197"/>
    <w:rsid w:val="00D3267B"/>
    <w:rsid w:val="00D36E71"/>
    <w:rsid w:val="00D37D87"/>
    <w:rsid w:val="00D40B33"/>
    <w:rsid w:val="00D4318F"/>
    <w:rsid w:val="00D438BF"/>
    <w:rsid w:val="00D440F8"/>
    <w:rsid w:val="00D534D6"/>
    <w:rsid w:val="00D53B69"/>
    <w:rsid w:val="00D546FF"/>
    <w:rsid w:val="00D55223"/>
    <w:rsid w:val="00D55AD5"/>
    <w:rsid w:val="00D576CA"/>
    <w:rsid w:val="00D61AF5"/>
    <w:rsid w:val="00D64CC2"/>
    <w:rsid w:val="00D652B5"/>
    <w:rsid w:val="00D66155"/>
    <w:rsid w:val="00D708B0"/>
    <w:rsid w:val="00D721CE"/>
    <w:rsid w:val="00D75FAC"/>
    <w:rsid w:val="00D77B1D"/>
    <w:rsid w:val="00D8021F"/>
    <w:rsid w:val="00D80383"/>
    <w:rsid w:val="00D823C6"/>
    <w:rsid w:val="00D82F00"/>
    <w:rsid w:val="00D8327F"/>
    <w:rsid w:val="00D86CA3"/>
    <w:rsid w:val="00D871CE"/>
    <w:rsid w:val="00D9196D"/>
    <w:rsid w:val="00D92982"/>
    <w:rsid w:val="00D950C3"/>
    <w:rsid w:val="00D9692F"/>
    <w:rsid w:val="00DA305E"/>
    <w:rsid w:val="00DA5417"/>
    <w:rsid w:val="00DA56E8"/>
    <w:rsid w:val="00DB0A9F"/>
    <w:rsid w:val="00DB377D"/>
    <w:rsid w:val="00DB7261"/>
    <w:rsid w:val="00DC0D91"/>
    <w:rsid w:val="00DC2D36"/>
    <w:rsid w:val="00DC53EF"/>
    <w:rsid w:val="00DE5608"/>
    <w:rsid w:val="00DE58D0"/>
    <w:rsid w:val="00DE654F"/>
    <w:rsid w:val="00DF0B6E"/>
    <w:rsid w:val="00DF15E0"/>
    <w:rsid w:val="00DF37A0"/>
    <w:rsid w:val="00DF66E1"/>
    <w:rsid w:val="00E053A0"/>
    <w:rsid w:val="00E10744"/>
    <w:rsid w:val="00E110E7"/>
    <w:rsid w:val="00E11B20"/>
    <w:rsid w:val="00E17FA2"/>
    <w:rsid w:val="00E22330"/>
    <w:rsid w:val="00E304EE"/>
    <w:rsid w:val="00E30B5A"/>
    <w:rsid w:val="00E3123D"/>
    <w:rsid w:val="00E31461"/>
    <w:rsid w:val="00E31D43"/>
    <w:rsid w:val="00E32608"/>
    <w:rsid w:val="00E33359"/>
    <w:rsid w:val="00E34188"/>
    <w:rsid w:val="00E34B6E"/>
    <w:rsid w:val="00E35559"/>
    <w:rsid w:val="00E3723A"/>
    <w:rsid w:val="00E37860"/>
    <w:rsid w:val="00E43D3A"/>
    <w:rsid w:val="00E446F1"/>
    <w:rsid w:val="00E46886"/>
    <w:rsid w:val="00E47AEF"/>
    <w:rsid w:val="00E5386E"/>
    <w:rsid w:val="00E53B75"/>
    <w:rsid w:val="00E54E3B"/>
    <w:rsid w:val="00E57565"/>
    <w:rsid w:val="00E63838"/>
    <w:rsid w:val="00E64434"/>
    <w:rsid w:val="00E67C51"/>
    <w:rsid w:val="00E71198"/>
    <w:rsid w:val="00E71CAD"/>
    <w:rsid w:val="00E72EFC"/>
    <w:rsid w:val="00E758EC"/>
    <w:rsid w:val="00E8234C"/>
    <w:rsid w:val="00E83AA9"/>
    <w:rsid w:val="00E843AB"/>
    <w:rsid w:val="00E85928"/>
    <w:rsid w:val="00E86F47"/>
    <w:rsid w:val="00E87822"/>
    <w:rsid w:val="00E87CE3"/>
    <w:rsid w:val="00E90395"/>
    <w:rsid w:val="00E90E49"/>
    <w:rsid w:val="00E917F9"/>
    <w:rsid w:val="00E9291C"/>
    <w:rsid w:val="00E93FA5"/>
    <w:rsid w:val="00E93FFE"/>
    <w:rsid w:val="00E94F8A"/>
    <w:rsid w:val="00E95D3B"/>
    <w:rsid w:val="00EA7A41"/>
    <w:rsid w:val="00EB077B"/>
    <w:rsid w:val="00EB4EA2"/>
    <w:rsid w:val="00EC24D5"/>
    <w:rsid w:val="00EC27C6"/>
    <w:rsid w:val="00EC4207"/>
    <w:rsid w:val="00EC5653"/>
    <w:rsid w:val="00EC71CE"/>
    <w:rsid w:val="00ED1006"/>
    <w:rsid w:val="00ED5CE2"/>
    <w:rsid w:val="00EF18FE"/>
    <w:rsid w:val="00EF50C8"/>
    <w:rsid w:val="00EF5787"/>
    <w:rsid w:val="00EF60D0"/>
    <w:rsid w:val="00F04700"/>
    <w:rsid w:val="00F0528D"/>
    <w:rsid w:val="00F06C67"/>
    <w:rsid w:val="00F06DFD"/>
    <w:rsid w:val="00F071D1"/>
    <w:rsid w:val="00F07533"/>
    <w:rsid w:val="00F10629"/>
    <w:rsid w:val="00F10C79"/>
    <w:rsid w:val="00F15FA5"/>
    <w:rsid w:val="00F209B7"/>
    <w:rsid w:val="00F20F5C"/>
    <w:rsid w:val="00F22EAC"/>
    <w:rsid w:val="00F2376F"/>
    <w:rsid w:val="00F243D8"/>
    <w:rsid w:val="00F30828"/>
    <w:rsid w:val="00F313D6"/>
    <w:rsid w:val="00F339B1"/>
    <w:rsid w:val="00F40F0C"/>
    <w:rsid w:val="00F41652"/>
    <w:rsid w:val="00F4280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4FF"/>
    <w:rsid w:val="00F859D8"/>
    <w:rsid w:val="00F868F5"/>
    <w:rsid w:val="00F9056A"/>
    <w:rsid w:val="00F90F8D"/>
    <w:rsid w:val="00F92782"/>
    <w:rsid w:val="00F93AA9"/>
    <w:rsid w:val="00F96985"/>
    <w:rsid w:val="00F97838"/>
    <w:rsid w:val="00FA2BB3"/>
    <w:rsid w:val="00FB4C80"/>
    <w:rsid w:val="00FB6A6A"/>
    <w:rsid w:val="00FC4390"/>
    <w:rsid w:val="00FC4C8B"/>
    <w:rsid w:val="00FC7429"/>
    <w:rsid w:val="00FD07F6"/>
    <w:rsid w:val="00FD1D3B"/>
    <w:rsid w:val="00FD1EC8"/>
    <w:rsid w:val="00FD47ED"/>
    <w:rsid w:val="00FD74DB"/>
    <w:rsid w:val="00FD7660"/>
    <w:rsid w:val="00FE0655"/>
    <w:rsid w:val="00FE2365"/>
    <w:rsid w:val="00FE37D7"/>
    <w:rsid w:val="00FE4C7B"/>
    <w:rsid w:val="00FE7336"/>
    <w:rsid w:val="00FE787C"/>
    <w:rsid w:val="00FF45A5"/>
    <w:rsid w:val="00FF5247"/>
    <w:rsid w:val="00FF5C91"/>
    <w:rsid w:val="00FF7D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81512"/>
  <w15:docId w15:val="{62EC792B-75CE-44AA-8C23-7CCDD4BCF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efault">
    <w:name w:val="Default"/>
    <w:basedOn w:val="Normal"/>
    <w:rsid w:val="00CF65DA"/>
    <w:pPr>
      <w:overflowPunct/>
      <w:adjustRightInd/>
      <w:spacing w:after="0"/>
      <w:textAlignment w:val="auto"/>
    </w:pPr>
    <w:rPr>
      <w:rFonts w:ascii="Arial" w:eastAsiaTheme="minorHAnsi" w:hAnsi="Arial" w:cs="Arial"/>
      <w:color w:val="000000"/>
      <w:sz w:val="24"/>
      <w:szCs w:val="24"/>
    </w:rPr>
  </w:style>
  <w:style w:type="character" w:customStyle="1" w:styleId="apple-converted-space">
    <w:name w:val="apple-converted-space"/>
    <w:qFormat/>
    <w:rsid w:val="00800A8B"/>
  </w:style>
  <w:style w:type="character" w:customStyle="1" w:styleId="msoins0">
    <w:name w:val="msoins"/>
    <w:basedOn w:val="DefaultParagraphFont"/>
    <w:rsid w:val="00800A8B"/>
  </w:style>
  <w:style w:type="character" w:customStyle="1" w:styleId="B1Char">
    <w:name w:val="B1 Char"/>
    <w:qFormat/>
    <w:rsid w:val="008E66A9"/>
    <w:rPr>
      <w:rFonts w:eastAsia="Times New Roman"/>
    </w:rPr>
  </w:style>
  <w:style w:type="paragraph" w:customStyle="1" w:styleId="xxxxxmsonormal">
    <w:name w:val="x_xxxxmsonormal"/>
    <w:basedOn w:val="Normal"/>
    <w:rsid w:val="00F41652"/>
    <w:pPr>
      <w:overflowPunct/>
      <w:autoSpaceDE/>
      <w:autoSpaceDN/>
      <w:adjustRightInd/>
      <w:spacing w:after="0"/>
      <w:textAlignment w:val="auto"/>
    </w:pPr>
    <w:rPr>
      <w:rFonts w:ascii="Calibri" w:eastAsiaTheme="minorHAnsi" w:hAnsi="Calibri" w:cs="Calibri"/>
      <w:sz w:val="22"/>
      <w:szCs w:val="22"/>
      <w:lang w:eastAsia="en-US"/>
    </w:rPr>
  </w:style>
  <w:style w:type="paragraph" w:customStyle="1" w:styleId="Comments">
    <w:name w:val="Comments"/>
    <w:basedOn w:val="Normal"/>
    <w:link w:val="CommentsChar"/>
    <w:qFormat/>
    <w:rsid w:val="00C2446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24461"/>
    <w:rPr>
      <w:rFonts w:ascii="Arial" w:eastAsia="MS Mincho" w:hAnsi="Arial"/>
      <w:i/>
      <w:noProof/>
      <w:sz w:val="18"/>
      <w:szCs w:val="24"/>
    </w:rPr>
  </w:style>
  <w:style w:type="character" w:customStyle="1" w:styleId="B3Char">
    <w:name w:val="B3 Char"/>
    <w:qFormat/>
    <w:rsid w:val="00666ACF"/>
    <w:rPr>
      <w:rFonts w:ascii="Times New Roman" w:eastAsia="Times New Roman" w:hAnsi="Times New Roman" w:cs="Times New Roman"/>
      <w:sz w:val="20"/>
      <w:szCs w:val="20"/>
      <w:lang w:val="en-GB" w:eastAsia="ja-JP"/>
    </w:rPr>
  </w:style>
  <w:style w:type="paragraph" w:styleId="Revision">
    <w:name w:val="Revision"/>
    <w:hidden/>
    <w:uiPriority w:val="99"/>
    <w:semiHidden/>
    <w:rsid w:val="00A65F38"/>
    <w:rPr>
      <w:rFonts w:ascii="Times New Roman" w:hAnsi="Times New Roman"/>
      <w:lang w:eastAsia="ja-JP"/>
    </w:rPr>
  </w:style>
  <w:style w:type="paragraph" w:customStyle="1" w:styleId="bodytext0">
    <w:name w:val="bodytext"/>
    <w:basedOn w:val="Normal"/>
    <w:rsid w:val="000348D9"/>
    <w:pPr>
      <w:overflowPunct/>
      <w:autoSpaceDE/>
      <w:autoSpaceDN/>
      <w:adjustRightInd/>
      <w:spacing w:before="100" w:beforeAutospacing="1" w:after="100" w:afterAutospacing="1"/>
      <w:textAlignment w:val="auto"/>
    </w:pPr>
    <w:rPr>
      <w:rFonts w:ascii="Calibri" w:eastAsiaTheme="minorHAnsi" w:hAnsi="Calibri" w:cs="Calibri"/>
      <w:sz w:val="22"/>
      <w:szCs w:val="22"/>
      <w:lang w:val="en-CA" w:eastAsia="en-CA"/>
    </w:rPr>
  </w:style>
  <w:style w:type="paragraph" w:customStyle="1" w:styleId="m6509694335024454864msobodytext">
    <w:name w:val="m6509694335024454864msobodytext"/>
    <w:basedOn w:val="Normal"/>
    <w:uiPriority w:val="99"/>
    <w:rsid w:val="000348D9"/>
    <w:pPr>
      <w:overflowPunct/>
      <w:autoSpaceDE/>
      <w:autoSpaceDN/>
      <w:adjustRightInd/>
      <w:spacing w:before="100" w:beforeAutospacing="1" w:after="100" w:afterAutospacing="1"/>
      <w:textAlignment w:val="auto"/>
    </w:pPr>
    <w:rPr>
      <w:rFonts w:ascii="Calibri" w:eastAsiaTheme="minorHAnsi" w:hAnsi="Calibri" w:cs="Calibri"/>
      <w:sz w:val="22"/>
      <w:szCs w:val="22"/>
      <w:lang w:val="en-CA" w:eastAsia="en-CA"/>
    </w:rPr>
  </w:style>
  <w:style w:type="paragraph" w:customStyle="1" w:styleId="Agreement">
    <w:name w:val="Agreement"/>
    <w:basedOn w:val="Normal"/>
    <w:next w:val="Doc-text2"/>
    <w:uiPriority w:val="99"/>
    <w:qFormat/>
    <w:rsid w:val="006539BA"/>
    <w:pPr>
      <w:numPr>
        <w:numId w:val="4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71401">
      <w:bodyDiv w:val="1"/>
      <w:marLeft w:val="0"/>
      <w:marRight w:val="0"/>
      <w:marTop w:val="0"/>
      <w:marBottom w:val="0"/>
      <w:divBdr>
        <w:top w:val="none" w:sz="0" w:space="0" w:color="auto"/>
        <w:left w:val="none" w:sz="0" w:space="0" w:color="auto"/>
        <w:bottom w:val="none" w:sz="0" w:space="0" w:color="auto"/>
        <w:right w:val="none" w:sz="0" w:space="0" w:color="auto"/>
      </w:divBdr>
    </w:div>
    <w:div w:id="90900031">
      <w:bodyDiv w:val="1"/>
      <w:marLeft w:val="0"/>
      <w:marRight w:val="0"/>
      <w:marTop w:val="0"/>
      <w:marBottom w:val="0"/>
      <w:divBdr>
        <w:top w:val="none" w:sz="0" w:space="0" w:color="auto"/>
        <w:left w:val="none" w:sz="0" w:space="0" w:color="auto"/>
        <w:bottom w:val="none" w:sz="0" w:space="0" w:color="auto"/>
        <w:right w:val="none" w:sz="0" w:space="0" w:color="auto"/>
      </w:divBdr>
    </w:div>
    <w:div w:id="216825115">
      <w:bodyDiv w:val="1"/>
      <w:marLeft w:val="0"/>
      <w:marRight w:val="0"/>
      <w:marTop w:val="0"/>
      <w:marBottom w:val="0"/>
      <w:divBdr>
        <w:top w:val="none" w:sz="0" w:space="0" w:color="auto"/>
        <w:left w:val="none" w:sz="0" w:space="0" w:color="auto"/>
        <w:bottom w:val="none" w:sz="0" w:space="0" w:color="auto"/>
        <w:right w:val="none" w:sz="0" w:space="0" w:color="auto"/>
      </w:divBdr>
    </w:div>
    <w:div w:id="258292309">
      <w:bodyDiv w:val="1"/>
      <w:marLeft w:val="0"/>
      <w:marRight w:val="0"/>
      <w:marTop w:val="0"/>
      <w:marBottom w:val="0"/>
      <w:divBdr>
        <w:top w:val="none" w:sz="0" w:space="0" w:color="auto"/>
        <w:left w:val="none" w:sz="0" w:space="0" w:color="auto"/>
        <w:bottom w:val="none" w:sz="0" w:space="0" w:color="auto"/>
        <w:right w:val="none" w:sz="0" w:space="0" w:color="auto"/>
      </w:divBdr>
    </w:div>
    <w:div w:id="477770382">
      <w:bodyDiv w:val="1"/>
      <w:marLeft w:val="0"/>
      <w:marRight w:val="0"/>
      <w:marTop w:val="0"/>
      <w:marBottom w:val="0"/>
      <w:divBdr>
        <w:top w:val="none" w:sz="0" w:space="0" w:color="auto"/>
        <w:left w:val="none" w:sz="0" w:space="0" w:color="auto"/>
        <w:bottom w:val="none" w:sz="0" w:space="0" w:color="auto"/>
        <w:right w:val="none" w:sz="0" w:space="0" w:color="auto"/>
      </w:divBdr>
    </w:div>
    <w:div w:id="549807258">
      <w:bodyDiv w:val="1"/>
      <w:marLeft w:val="0"/>
      <w:marRight w:val="0"/>
      <w:marTop w:val="0"/>
      <w:marBottom w:val="0"/>
      <w:divBdr>
        <w:top w:val="none" w:sz="0" w:space="0" w:color="auto"/>
        <w:left w:val="none" w:sz="0" w:space="0" w:color="auto"/>
        <w:bottom w:val="none" w:sz="0" w:space="0" w:color="auto"/>
        <w:right w:val="none" w:sz="0" w:space="0" w:color="auto"/>
      </w:divBdr>
    </w:div>
    <w:div w:id="613440166">
      <w:bodyDiv w:val="1"/>
      <w:marLeft w:val="0"/>
      <w:marRight w:val="0"/>
      <w:marTop w:val="0"/>
      <w:marBottom w:val="0"/>
      <w:divBdr>
        <w:top w:val="none" w:sz="0" w:space="0" w:color="auto"/>
        <w:left w:val="none" w:sz="0" w:space="0" w:color="auto"/>
        <w:bottom w:val="none" w:sz="0" w:space="0" w:color="auto"/>
        <w:right w:val="none" w:sz="0" w:space="0" w:color="auto"/>
      </w:divBdr>
    </w:div>
    <w:div w:id="782697716">
      <w:bodyDiv w:val="1"/>
      <w:marLeft w:val="0"/>
      <w:marRight w:val="0"/>
      <w:marTop w:val="0"/>
      <w:marBottom w:val="0"/>
      <w:divBdr>
        <w:top w:val="none" w:sz="0" w:space="0" w:color="auto"/>
        <w:left w:val="none" w:sz="0" w:space="0" w:color="auto"/>
        <w:bottom w:val="none" w:sz="0" w:space="0" w:color="auto"/>
        <w:right w:val="none" w:sz="0" w:space="0" w:color="auto"/>
      </w:divBdr>
    </w:div>
    <w:div w:id="884832433">
      <w:bodyDiv w:val="1"/>
      <w:marLeft w:val="0"/>
      <w:marRight w:val="0"/>
      <w:marTop w:val="0"/>
      <w:marBottom w:val="0"/>
      <w:divBdr>
        <w:top w:val="none" w:sz="0" w:space="0" w:color="auto"/>
        <w:left w:val="none" w:sz="0" w:space="0" w:color="auto"/>
        <w:bottom w:val="none" w:sz="0" w:space="0" w:color="auto"/>
        <w:right w:val="none" w:sz="0" w:space="0" w:color="auto"/>
      </w:divBdr>
    </w:div>
    <w:div w:id="985279547">
      <w:bodyDiv w:val="1"/>
      <w:marLeft w:val="0"/>
      <w:marRight w:val="0"/>
      <w:marTop w:val="0"/>
      <w:marBottom w:val="0"/>
      <w:divBdr>
        <w:top w:val="none" w:sz="0" w:space="0" w:color="auto"/>
        <w:left w:val="none" w:sz="0" w:space="0" w:color="auto"/>
        <w:bottom w:val="none" w:sz="0" w:space="0" w:color="auto"/>
        <w:right w:val="none" w:sz="0" w:space="0" w:color="auto"/>
      </w:divBdr>
    </w:div>
    <w:div w:id="1189219114">
      <w:bodyDiv w:val="1"/>
      <w:marLeft w:val="0"/>
      <w:marRight w:val="0"/>
      <w:marTop w:val="0"/>
      <w:marBottom w:val="0"/>
      <w:divBdr>
        <w:top w:val="none" w:sz="0" w:space="0" w:color="auto"/>
        <w:left w:val="none" w:sz="0" w:space="0" w:color="auto"/>
        <w:bottom w:val="none" w:sz="0" w:space="0" w:color="auto"/>
        <w:right w:val="none" w:sz="0" w:space="0" w:color="auto"/>
      </w:divBdr>
    </w:div>
    <w:div w:id="1288657083">
      <w:bodyDiv w:val="1"/>
      <w:marLeft w:val="0"/>
      <w:marRight w:val="0"/>
      <w:marTop w:val="0"/>
      <w:marBottom w:val="0"/>
      <w:divBdr>
        <w:top w:val="none" w:sz="0" w:space="0" w:color="auto"/>
        <w:left w:val="none" w:sz="0" w:space="0" w:color="auto"/>
        <w:bottom w:val="none" w:sz="0" w:space="0" w:color="auto"/>
        <w:right w:val="none" w:sz="0" w:space="0" w:color="auto"/>
      </w:divBdr>
    </w:div>
    <w:div w:id="1384671642">
      <w:bodyDiv w:val="1"/>
      <w:marLeft w:val="0"/>
      <w:marRight w:val="0"/>
      <w:marTop w:val="0"/>
      <w:marBottom w:val="0"/>
      <w:divBdr>
        <w:top w:val="none" w:sz="0" w:space="0" w:color="auto"/>
        <w:left w:val="none" w:sz="0" w:space="0" w:color="auto"/>
        <w:bottom w:val="none" w:sz="0" w:space="0" w:color="auto"/>
        <w:right w:val="none" w:sz="0" w:space="0" w:color="auto"/>
      </w:divBdr>
    </w:div>
    <w:div w:id="1440182599">
      <w:bodyDiv w:val="1"/>
      <w:marLeft w:val="0"/>
      <w:marRight w:val="0"/>
      <w:marTop w:val="0"/>
      <w:marBottom w:val="0"/>
      <w:divBdr>
        <w:top w:val="none" w:sz="0" w:space="0" w:color="auto"/>
        <w:left w:val="none" w:sz="0" w:space="0" w:color="auto"/>
        <w:bottom w:val="none" w:sz="0" w:space="0" w:color="auto"/>
        <w:right w:val="none" w:sz="0" w:space="0" w:color="auto"/>
      </w:divBdr>
    </w:div>
    <w:div w:id="1990746246">
      <w:bodyDiv w:val="1"/>
      <w:marLeft w:val="0"/>
      <w:marRight w:val="0"/>
      <w:marTop w:val="0"/>
      <w:marBottom w:val="0"/>
      <w:divBdr>
        <w:top w:val="none" w:sz="0" w:space="0" w:color="auto"/>
        <w:left w:val="none" w:sz="0" w:space="0" w:color="auto"/>
        <w:bottom w:val="none" w:sz="0" w:space="0" w:color="auto"/>
        <w:right w:val="none" w:sz="0" w:space="0" w:color="auto"/>
      </w:divBdr>
    </w:div>
    <w:div w:id="2035689420">
      <w:bodyDiv w:val="1"/>
      <w:marLeft w:val="0"/>
      <w:marRight w:val="0"/>
      <w:marTop w:val="0"/>
      <w:marBottom w:val="0"/>
      <w:divBdr>
        <w:top w:val="none" w:sz="0" w:space="0" w:color="auto"/>
        <w:left w:val="none" w:sz="0" w:space="0" w:color="auto"/>
        <w:bottom w:val="none" w:sz="0" w:space="0" w:color="auto"/>
        <w:right w:val="none" w:sz="0" w:space="0" w:color="auto"/>
      </w:divBdr>
    </w:div>
    <w:div w:id="2095204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Discussion%20on%20MIMO%20misc%20cor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1" ma:contentTypeDescription="Skapa ett nytt dokument." ma:contentTypeScope="" ma:versionID="e788aa3c966018f3dd93a1c02126a1de">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57a012937ecf1c845fad17e5c8741b9"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1562481-A5D6-4095-A95F-7D27A5E1D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Discussion on MIMO misc corrections</Template>
  <TotalTime>1</TotalTime>
  <Pages>23</Pages>
  <Words>6915</Words>
  <Characters>39418</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46241</CharactersWithSpaces>
  <SharedDoc>false</SharedDoc>
  <HLinks>
    <vt:vector size="18" baseType="variant">
      <vt:variant>
        <vt:i4>1310777</vt:i4>
      </vt:variant>
      <vt:variant>
        <vt:i4>8</vt:i4>
      </vt:variant>
      <vt:variant>
        <vt:i4>0</vt:i4>
      </vt:variant>
      <vt:variant>
        <vt:i4>5</vt:i4>
      </vt:variant>
      <vt:variant>
        <vt:lpwstr/>
      </vt:variant>
      <vt:variant>
        <vt:lpwstr>_Toc118392939</vt:lpwstr>
      </vt:variant>
      <vt:variant>
        <vt:i4>1310777</vt:i4>
      </vt:variant>
      <vt:variant>
        <vt:i4>5</vt:i4>
      </vt:variant>
      <vt:variant>
        <vt:i4>0</vt:i4>
      </vt:variant>
      <vt:variant>
        <vt:i4>5</vt:i4>
      </vt:variant>
      <vt:variant>
        <vt:lpwstr/>
      </vt:variant>
      <vt:variant>
        <vt:lpwstr>_Toc118392938</vt:lpwstr>
      </vt:variant>
      <vt:variant>
        <vt:i4>8060995</vt:i4>
      </vt:variant>
      <vt:variant>
        <vt:i4>0</vt:i4>
      </vt:variant>
      <vt:variant>
        <vt:i4>0</vt:i4>
      </vt:variant>
      <vt:variant>
        <vt:i4>5</vt:i4>
      </vt:variant>
      <vt:variant>
        <vt:lpwstr>https://www.3gpp.org/ftp/TSG_RAN/WG2_RL2/TSGR2_120/Docs/R2-2211152.zip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Helka-Liina Rapp ER</dc:creator>
  <cp:keywords>3GPP; Ericsson; TDoc</cp:keywords>
  <dc:description/>
  <cp:lastModifiedBy>Ericsson</cp:lastModifiedBy>
  <cp:revision>2</cp:revision>
  <cp:lastPrinted>2008-01-31T07:09:00Z</cp:lastPrinted>
  <dcterms:created xsi:type="dcterms:W3CDTF">2023-10-02T09:06:00Z</dcterms:created>
  <dcterms:modified xsi:type="dcterms:W3CDTF">2023-10-02T09:06:00Z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